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16.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CD" w:rsidRDefault="00C037CD" w:rsidP="00C037CD">
      <w:pPr>
        <w:jc w:val="center"/>
        <w:rPr>
          <w:rFonts w:ascii="Helvetica" w:hAnsi="Helvetica"/>
          <w:sz w:val="21"/>
          <w:szCs w:val="21"/>
        </w:rPr>
      </w:pPr>
      <w:r w:rsidRPr="00C037CD">
        <w:rPr>
          <w:rFonts w:ascii="Helvetica" w:hAnsi="Helvetica"/>
          <w:noProof/>
          <w:sz w:val="21"/>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2098040" cy="1143000"/>
            <wp:effectExtent l="0" t="0" r="0" b="0"/>
            <wp:wrapThrough wrapText="bothSides">
              <wp:wrapPolygon edited="0">
                <wp:start x="0" y="0"/>
                <wp:lineTo x="0" y="21240"/>
                <wp:lineTo x="21378" y="21240"/>
                <wp:lineTo x="21378"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W_Logo9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8040" cy="1143000"/>
                    </a:xfrm>
                    <a:prstGeom prst="rect">
                      <a:avLst/>
                    </a:prstGeom>
                  </pic:spPr>
                </pic:pic>
              </a:graphicData>
            </a:graphic>
          </wp:anchor>
        </w:drawing>
      </w:r>
    </w:p>
    <w:p w:rsidR="00F130B9" w:rsidRPr="00C037CD" w:rsidRDefault="00C037CD" w:rsidP="00C037CD">
      <w:pPr>
        <w:jc w:val="both"/>
        <w:rPr>
          <w:rFonts w:ascii="Helvetica" w:hAnsi="Helvetica"/>
          <w:sz w:val="21"/>
          <w:szCs w:val="21"/>
        </w:rPr>
      </w:pPr>
      <w:r>
        <w:rPr>
          <w:rFonts w:ascii="Helvetica" w:hAnsi="Helvetica"/>
          <w:sz w:val="21"/>
          <w:szCs w:val="21"/>
        </w:rPr>
        <w:t>T</w:t>
      </w:r>
      <w:r w:rsidR="00F130B9" w:rsidRPr="00C037CD">
        <w:rPr>
          <w:rFonts w:ascii="Helvetica" w:hAnsi="Helvetica"/>
          <w:sz w:val="21"/>
          <w:szCs w:val="21"/>
        </w:rPr>
        <w:t>he mission of the United Way of Bristol TN-VA is to bring together resources to help people in our community live he</w:t>
      </w:r>
      <w:r>
        <w:rPr>
          <w:rFonts w:ascii="Helvetica" w:hAnsi="Helvetica"/>
          <w:sz w:val="21"/>
          <w:szCs w:val="21"/>
        </w:rPr>
        <w:t xml:space="preserve">althy, productive lives. </w:t>
      </w:r>
      <w:r w:rsidR="00F130B9" w:rsidRPr="00C037CD">
        <w:rPr>
          <w:rFonts w:ascii="Helvetica" w:hAnsi="Helvetica"/>
          <w:sz w:val="21"/>
          <w:szCs w:val="21"/>
        </w:rPr>
        <w:t>The United Wa</w:t>
      </w:r>
      <w:r w:rsidR="00592579">
        <w:rPr>
          <w:rFonts w:ascii="Helvetica" w:hAnsi="Helvetica"/>
          <w:sz w:val="21"/>
          <w:szCs w:val="21"/>
        </w:rPr>
        <w:t>y of Bristol helps support over 40 programs in</w:t>
      </w:r>
      <w:r w:rsidR="00F130B9" w:rsidRPr="00C037CD">
        <w:rPr>
          <w:rFonts w:ascii="Helvetica" w:hAnsi="Helvetica"/>
          <w:sz w:val="21"/>
          <w:szCs w:val="21"/>
        </w:rPr>
        <w:t xml:space="preserve"> our communities</w:t>
      </w:r>
      <w:r>
        <w:rPr>
          <w:rFonts w:ascii="Helvetica" w:hAnsi="Helvetica"/>
          <w:sz w:val="21"/>
          <w:szCs w:val="21"/>
        </w:rPr>
        <w:t xml:space="preserve"> through our partner agencies</w:t>
      </w:r>
      <w:r w:rsidR="00592579">
        <w:rPr>
          <w:rFonts w:ascii="Helvetica" w:hAnsi="Helvetica"/>
          <w:sz w:val="21"/>
          <w:szCs w:val="21"/>
        </w:rPr>
        <w:t xml:space="preserve"> and initiatives</w:t>
      </w:r>
      <w:r>
        <w:rPr>
          <w:rFonts w:ascii="Helvetica" w:hAnsi="Helvetica"/>
          <w:sz w:val="21"/>
          <w:szCs w:val="21"/>
        </w:rPr>
        <w:t xml:space="preserve">. </w:t>
      </w:r>
      <w:r w:rsidR="00F130B9" w:rsidRPr="00C037CD">
        <w:rPr>
          <w:rFonts w:ascii="Helvetica" w:hAnsi="Helvetica"/>
          <w:sz w:val="21"/>
          <w:szCs w:val="21"/>
        </w:rPr>
        <w:t>We also offer a meeting place for our partner agencies and other community groups at no charge.</w:t>
      </w:r>
    </w:p>
    <w:p w:rsidR="00F130B9" w:rsidRPr="00C037CD" w:rsidRDefault="00F130B9" w:rsidP="00C037CD">
      <w:pPr>
        <w:jc w:val="both"/>
        <w:rPr>
          <w:rFonts w:ascii="Helvetica" w:hAnsi="Helvetica"/>
          <w:sz w:val="21"/>
          <w:szCs w:val="21"/>
        </w:rPr>
      </w:pPr>
    </w:p>
    <w:p w:rsidR="00F130B9" w:rsidRDefault="00F130B9" w:rsidP="00592579">
      <w:pPr>
        <w:jc w:val="center"/>
        <w:rPr>
          <w:rStyle w:val="Hyperlink"/>
          <w:rFonts w:ascii="Helvetica" w:hAnsi="Helvetica"/>
          <w:sz w:val="21"/>
          <w:szCs w:val="21"/>
        </w:rPr>
      </w:pPr>
      <w:r w:rsidRPr="00C037CD">
        <w:rPr>
          <w:rFonts w:ascii="Helvetica" w:hAnsi="Helvetica"/>
          <w:sz w:val="21"/>
          <w:szCs w:val="21"/>
        </w:rPr>
        <w:t xml:space="preserve">For more information call 423-968-4912 or visit us at </w:t>
      </w:r>
      <w:hyperlink r:id="rId5" w:history="1">
        <w:r w:rsidRPr="00C037CD">
          <w:rPr>
            <w:rStyle w:val="Hyperlink"/>
            <w:rFonts w:ascii="Helvetica" w:hAnsi="Helvetica"/>
            <w:sz w:val="21"/>
            <w:szCs w:val="21"/>
          </w:rPr>
          <w:t>www.unitedwaybristol.org</w:t>
        </w:r>
      </w:hyperlink>
    </w:p>
    <w:p w:rsidR="00AF0FA5" w:rsidRPr="00C037CD" w:rsidRDefault="00AF0FA5" w:rsidP="00C037CD">
      <w:pPr>
        <w:jc w:val="center"/>
        <w:rPr>
          <w:rFonts w:ascii="Helvetica" w:hAnsi="Helvetica"/>
          <w:sz w:val="21"/>
          <w:szCs w:val="21"/>
        </w:rPr>
      </w:pPr>
    </w:p>
    <w:p w:rsidR="00C037CD" w:rsidRPr="00C037CD" w:rsidRDefault="00F130B9">
      <w:pPr>
        <w:rPr>
          <w:sz w:val="6"/>
        </w:rPr>
      </w:pPr>
      <w:r>
        <w:t xml:space="preserve"> </w:t>
      </w:r>
    </w:p>
    <w:tbl>
      <w:tblPr>
        <w:tblStyle w:val="TableGrid"/>
        <w:tblW w:w="0" w:type="auto"/>
        <w:jc w:val="center"/>
        <w:tblLook w:val="04A0" w:firstRow="1" w:lastRow="0" w:firstColumn="1" w:lastColumn="0" w:noHBand="0" w:noVBand="1"/>
      </w:tblPr>
      <w:tblGrid>
        <w:gridCol w:w="3396"/>
        <w:gridCol w:w="3709"/>
        <w:gridCol w:w="3330"/>
        <w:gridCol w:w="3955"/>
      </w:tblGrid>
      <w:tr w:rsidR="00C72F87" w:rsidRPr="00C037CD" w:rsidTr="00C037CD">
        <w:trPr>
          <w:jc w:val="center"/>
        </w:trPr>
        <w:tc>
          <w:tcPr>
            <w:tcW w:w="3396" w:type="dxa"/>
          </w:tcPr>
          <w:p w:rsidR="00C037CD" w:rsidRDefault="00C037CD" w:rsidP="00C037CD">
            <w:pPr>
              <w:jc w:val="center"/>
              <w:rPr>
                <w:sz w:val="18"/>
              </w:rPr>
            </w:pPr>
          </w:p>
          <w:p w:rsidR="0048437E" w:rsidRPr="00C037CD" w:rsidRDefault="00C037CD" w:rsidP="00C037CD">
            <w:pPr>
              <w:jc w:val="center"/>
              <w:rPr>
                <w:sz w:val="18"/>
              </w:rPr>
            </w:pPr>
            <w:r w:rsidRPr="00C037CD">
              <w:rPr>
                <w:noProof/>
                <w:sz w:val="18"/>
              </w:rPr>
              <w:drawing>
                <wp:inline distT="0" distB="0" distL="0" distR="0" wp14:anchorId="1F7D022C" wp14:editId="19C920F6">
                  <wp:extent cx="107156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se alternatives purple-pur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03" cy="717535"/>
                          </a:xfrm>
                          <a:prstGeom prst="rect">
                            <a:avLst/>
                          </a:prstGeom>
                        </pic:spPr>
                      </pic:pic>
                    </a:graphicData>
                  </a:graphic>
                </wp:inline>
              </w:drawing>
            </w:r>
          </w:p>
          <w:p w:rsidR="00356D40" w:rsidRPr="00C037CD" w:rsidRDefault="00356D40">
            <w:pPr>
              <w:rPr>
                <w:sz w:val="18"/>
              </w:rPr>
            </w:pPr>
          </w:p>
          <w:p w:rsidR="0048437E" w:rsidRPr="00C037CD" w:rsidRDefault="0048437E" w:rsidP="005B7B46">
            <w:pPr>
              <w:jc w:val="center"/>
              <w:rPr>
                <w:sz w:val="18"/>
              </w:rPr>
            </w:pP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423.652.9093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Abuse Alternatives p</w:t>
            </w:r>
            <w:r w:rsidRPr="00C037CD">
              <w:rPr>
                <w:rFonts w:ascii="Helvetica" w:hAnsi="Helvetica"/>
                <w:sz w:val="18"/>
                <w:szCs w:val="21"/>
                <w:shd w:val="clear" w:color="auto" w:fill="FFFFFF"/>
              </w:rPr>
              <w:t>rovides 24-hour hotline, emergency shelter, and outreach services to victims and children of domestic violence and batterers intervention program to perpetrators of domestic violence.</w:t>
            </w:r>
          </w:p>
        </w:tc>
        <w:tc>
          <w:tcPr>
            <w:tcW w:w="3330" w:type="dxa"/>
          </w:tcPr>
          <w:p w:rsidR="00AF0FA5" w:rsidRDefault="00AF0FA5">
            <w:pPr>
              <w:rPr>
                <w:noProof/>
                <w:sz w:val="18"/>
              </w:rPr>
            </w:pPr>
          </w:p>
          <w:p w:rsidR="00AF0FA5" w:rsidRDefault="00AF0FA5">
            <w:pPr>
              <w:rPr>
                <w:noProof/>
                <w:sz w:val="18"/>
              </w:rPr>
            </w:pPr>
          </w:p>
          <w:p w:rsidR="0048437E" w:rsidRPr="00C037CD" w:rsidRDefault="00AF0FA5" w:rsidP="00AF0FA5">
            <w:pPr>
              <w:jc w:val="center"/>
              <w:rPr>
                <w:sz w:val="18"/>
              </w:rPr>
            </w:pPr>
            <w:r>
              <w:rPr>
                <w:noProof/>
                <w:sz w:val="18"/>
              </w:rPr>
              <w:drawing>
                <wp:inline distT="0" distB="0" distL="0" distR="0">
                  <wp:extent cx="1615534" cy="47607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ier healt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467" cy="484012"/>
                          </a:xfrm>
                          <a:prstGeom prst="rect">
                            <a:avLst/>
                          </a:prstGeom>
                        </pic:spPr>
                      </pic:pic>
                    </a:graphicData>
                  </a:graphic>
                </wp:inline>
              </w:drawing>
            </w:r>
          </w:p>
        </w:tc>
        <w:tc>
          <w:tcPr>
            <w:tcW w:w="3955" w:type="dxa"/>
          </w:tcPr>
          <w:p w:rsidR="0048437E" w:rsidRPr="00C037CD" w:rsidRDefault="002B479D" w:rsidP="00AF0FA5">
            <w:pPr>
              <w:rPr>
                <w:sz w:val="18"/>
              </w:rPr>
            </w:pPr>
            <w:r w:rsidRPr="00C037CD">
              <w:rPr>
                <w:rFonts w:ascii="Helvetica" w:hAnsi="Helvetica"/>
                <w:sz w:val="18"/>
                <w:szCs w:val="21"/>
                <w:shd w:val="clear" w:color="auto" w:fill="FFFFFF"/>
              </w:rPr>
              <w:t xml:space="preserve">423.878.1600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Frontier Industries, a division of Frontier Health p</w:t>
            </w:r>
            <w:r w:rsidRPr="00C037CD">
              <w:rPr>
                <w:rFonts w:ascii="Helvetica" w:hAnsi="Helvetica"/>
                <w:sz w:val="18"/>
                <w:szCs w:val="21"/>
                <w:shd w:val="clear" w:color="auto" w:fill="FFFFFF"/>
              </w:rPr>
              <w:t>rovides programs that improve the overall quality of life for people with disabilities by providing residential services, extensive vocational training for people with disabilities who have limited or no previous work history, and assistance/support in community employment.</w:t>
            </w:r>
          </w:p>
        </w:tc>
      </w:tr>
      <w:tr w:rsidR="00C72F87" w:rsidRPr="00C037CD" w:rsidTr="00C037CD">
        <w:trPr>
          <w:jc w:val="center"/>
        </w:trPr>
        <w:tc>
          <w:tcPr>
            <w:tcW w:w="3396" w:type="dxa"/>
          </w:tcPr>
          <w:p w:rsidR="001F1F4D" w:rsidRDefault="001F1F4D" w:rsidP="001F1F4D">
            <w:pPr>
              <w:jc w:val="center"/>
              <w:rPr>
                <w:sz w:val="18"/>
              </w:rPr>
            </w:pPr>
          </w:p>
          <w:p w:rsidR="0048437E" w:rsidRPr="00C037CD" w:rsidRDefault="005B7B46" w:rsidP="001F1F4D">
            <w:pPr>
              <w:jc w:val="center"/>
              <w:rPr>
                <w:sz w:val="18"/>
              </w:rPr>
            </w:pPr>
            <w:r w:rsidRPr="00C037CD">
              <w:rPr>
                <w:noProof/>
                <w:sz w:val="18"/>
              </w:rPr>
              <w:drawing>
                <wp:inline distT="0" distB="0" distL="0" distR="0" wp14:anchorId="07FAE2A1" wp14:editId="3ED4E0DA">
                  <wp:extent cx="1409700" cy="4676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cross-logo.png.img.png"/>
                          <pic:cNvPicPr/>
                        </pic:nvPicPr>
                        <pic:blipFill>
                          <a:blip r:embed="rId8">
                            <a:extLst>
                              <a:ext uri="{28A0092B-C50C-407E-A947-70E740481C1C}">
                                <a14:useLocalDpi xmlns:a14="http://schemas.microsoft.com/office/drawing/2010/main" val="0"/>
                              </a:ext>
                            </a:extLst>
                          </a:blip>
                          <a:stretch>
                            <a:fillRect/>
                          </a:stretch>
                        </pic:blipFill>
                        <pic:spPr>
                          <a:xfrm>
                            <a:off x="0" y="0"/>
                            <a:ext cx="1422655" cy="471971"/>
                          </a:xfrm>
                          <a:prstGeom prst="rect">
                            <a:avLst/>
                          </a:prstGeom>
                        </pic:spPr>
                      </pic:pic>
                    </a:graphicData>
                  </a:graphic>
                </wp:inline>
              </w:drawing>
            </w: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423.765.2000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American Red Cross of NE TN p</w:t>
            </w:r>
            <w:r w:rsidRPr="00C037CD">
              <w:rPr>
                <w:rFonts w:ascii="Helvetica" w:hAnsi="Helvetica"/>
                <w:sz w:val="18"/>
                <w:szCs w:val="21"/>
                <w:shd w:val="clear" w:color="auto" w:fill="FFFFFF"/>
              </w:rPr>
              <w:t>rovides programs to help prevent, prepare for and respond to life-threatening emergencies.</w:t>
            </w:r>
          </w:p>
        </w:tc>
        <w:tc>
          <w:tcPr>
            <w:tcW w:w="3330" w:type="dxa"/>
          </w:tcPr>
          <w:p w:rsidR="0048437E" w:rsidRPr="00C037CD" w:rsidRDefault="00356D40" w:rsidP="00356D40">
            <w:pPr>
              <w:jc w:val="center"/>
              <w:rPr>
                <w:sz w:val="18"/>
              </w:rPr>
            </w:pPr>
            <w:r w:rsidRPr="00C037CD">
              <w:rPr>
                <w:noProof/>
                <w:sz w:val="18"/>
              </w:rPr>
              <w:drawing>
                <wp:inline distT="0" distB="0" distL="0" distR="0" wp14:anchorId="07C2E50A" wp14:editId="5AD95BF1">
                  <wp:extent cx="1057275" cy="6565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825" cy="668063"/>
                          </a:xfrm>
                          <a:prstGeom prst="rect">
                            <a:avLst/>
                          </a:prstGeom>
                        </pic:spPr>
                      </pic:pic>
                    </a:graphicData>
                  </a:graphic>
                </wp:inline>
              </w:drawing>
            </w:r>
          </w:p>
        </w:tc>
        <w:tc>
          <w:tcPr>
            <w:tcW w:w="3955" w:type="dxa"/>
          </w:tcPr>
          <w:p w:rsidR="0048437E" w:rsidRPr="00C037CD" w:rsidRDefault="002B479D" w:rsidP="00AF0FA5">
            <w:pPr>
              <w:rPr>
                <w:sz w:val="18"/>
              </w:rPr>
            </w:pPr>
            <w:r w:rsidRPr="00C037CD">
              <w:rPr>
                <w:rFonts w:ascii="Helvetica" w:hAnsi="Helvetica"/>
                <w:sz w:val="18"/>
                <w:szCs w:val="21"/>
                <w:shd w:val="clear" w:color="auto" w:fill="FFFFFF"/>
              </w:rPr>
              <w:t xml:space="preserve">423.929.8185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Girl Scouts of the Southern Appalachians p</w:t>
            </w:r>
            <w:r w:rsidRPr="00C037CD">
              <w:rPr>
                <w:rFonts w:ascii="Helvetica" w:hAnsi="Helvetica"/>
                <w:sz w:val="18"/>
                <w:szCs w:val="21"/>
                <w:shd w:val="clear" w:color="auto" w:fill="FFFFFF"/>
              </w:rPr>
              <w:t>rovides programs that build girls of courage, confidence, and character, who make the world a better place.</w:t>
            </w:r>
          </w:p>
        </w:tc>
      </w:tr>
      <w:tr w:rsidR="00C72F87" w:rsidRPr="00C037CD" w:rsidTr="00C037CD">
        <w:trPr>
          <w:jc w:val="center"/>
        </w:trPr>
        <w:tc>
          <w:tcPr>
            <w:tcW w:w="3396" w:type="dxa"/>
          </w:tcPr>
          <w:p w:rsidR="00F130B9" w:rsidRPr="00C037CD" w:rsidRDefault="00F130B9" w:rsidP="005B7B46">
            <w:pPr>
              <w:jc w:val="center"/>
              <w:rPr>
                <w:noProof/>
                <w:sz w:val="18"/>
              </w:rPr>
            </w:pPr>
          </w:p>
          <w:p w:rsidR="0048437E" w:rsidRPr="00C037CD" w:rsidRDefault="005B7B46" w:rsidP="005B7B46">
            <w:pPr>
              <w:jc w:val="center"/>
              <w:rPr>
                <w:sz w:val="18"/>
              </w:rPr>
            </w:pPr>
            <w:r w:rsidRPr="00C037CD">
              <w:rPr>
                <w:noProof/>
                <w:sz w:val="18"/>
              </w:rPr>
              <w:drawing>
                <wp:inline distT="0" distB="0" distL="0" distR="0" wp14:anchorId="5FA905F0" wp14:editId="7255BCC6">
                  <wp:extent cx="1247775" cy="652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Brothers-Big-Sisters-Logo-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667" cy="677272"/>
                          </a:xfrm>
                          <a:prstGeom prst="rect">
                            <a:avLst/>
                          </a:prstGeom>
                        </pic:spPr>
                      </pic:pic>
                    </a:graphicData>
                  </a:graphic>
                </wp:inline>
              </w:drawing>
            </w: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423.247.3240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Big Brothers Big Sisters h</w:t>
            </w:r>
            <w:r w:rsidRPr="00C037CD">
              <w:rPr>
                <w:rFonts w:ascii="Helvetica" w:hAnsi="Helvetica"/>
                <w:sz w:val="18"/>
                <w:szCs w:val="21"/>
                <w:shd w:val="clear" w:color="auto" w:fill="FFFFFF"/>
              </w:rPr>
              <w:t>elp</w:t>
            </w:r>
            <w:r w:rsidR="00AF0FA5">
              <w:rPr>
                <w:rFonts w:ascii="Helvetica" w:hAnsi="Helvetica"/>
                <w:sz w:val="18"/>
                <w:szCs w:val="21"/>
                <w:shd w:val="clear" w:color="auto" w:fill="FFFFFF"/>
              </w:rPr>
              <w:t xml:space="preserve">s </w:t>
            </w:r>
            <w:r w:rsidRPr="00C037CD">
              <w:rPr>
                <w:rFonts w:ascii="Helvetica" w:hAnsi="Helvetica"/>
                <w:sz w:val="18"/>
                <w:szCs w:val="21"/>
                <w:shd w:val="clear" w:color="auto" w:fill="FFFFFF"/>
              </w:rPr>
              <w:t>children overcome adversity and achieve educational success, higher aspirations, greater confidence, better confidence and avoidance of risky behaviors through one-to-one mentoring.</w:t>
            </w:r>
          </w:p>
        </w:tc>
        <w:tc>
          <w:tcPr>
            <w:tcW w:w="3330" w:type="dxa"/>
          </w:tcPr>
          <w:p w:rsidR="00D91CEE" w:rsidRPr="00C037CD" w:rsidRDefault="00D91CEE" w:rsidP="00356D40">
            <w:pPr>
              <w:jc w:val="center"/>
              <w:rPr>
                <w:noProof/>
                <w:sz w:val="18"/>
              </w:rPr>
            </w:pPr>
          </w:p>
          <w:p w:rsidR="0048437E" w:rsidRPr="00C037CD" w:rsidRDefault="00356D40" w:rsidP="00356D40">
            <w:pPr>
              <w:jc w:val="center"/>
              <w:rPr>
                <w:sz w:val="18"/>
              </w:rPr>
            </w:pPr>
            <w:r w:rsidRPr="00C037CD">
              <w:rPr>
                <w:noProof/>
                <w:sz w:val="18"/>
              </w:rPr>
              <w:drawing>
                <wp:inline distT="0" distB="0" distL="0" distR="0" wp14:anchorId="5E37EA0B" wp14:editId="221A9A6A">
                  <wp:extent cx="657225" cy="5984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irls in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332" cy="613162"/>
                          </a:xfrm>
                          <a:prstGeom prst="rect">
                            <a:avLst/>
                          </a:prstGeom>
                        </pic:spPr>
                      </pic:pic>
                    </a:graphicData>
                  </a:graphic>
                </wp:inline>
              </w:drawing>
            </w:r>
          </w:p>
          <w:p w:rsidR="00D91CEE" w:rsidRPr="00C037CD" w:rsidRDefault="00D91CEE" w:rsidP="00356D40">
            <w:pPr>
              <w:jc w:val="center"/>
              <w:rPr>
                <w:sz w:val="18"/>
              </w:rPr>
            </w:pPr>
          </w:p>
        </w:tc>
        <w:tc>
          <w:tcPr>
            <w:tcW w:w="3955" w:type="dxa"/>
          </w:tcPr>
          <w:p w:rsidR="0048437E" w:rsidRPr="00C037CD" w:rsidRDefault="002B479D" w:rsidP="00AF0FA5">
            <w:pPr>
              <w:rPr>
                <w:sz w:val="18"/>
              </w:rPr>
            </w:pPr>
            <w:r w:rsidRPr="00C037CD">
              <w:rPr>
                <w:rFonts w:ascii="Helvetica" w:hAnsi="Helvetica"/>
                <w:sz w:val="18"/>
                <w:szCs w:val="21"/>
                <w:shd w:val="clear" w:color="auto" w:fill="FFFFFF"/>
              </w:rPr>
              <w:t xml:space="preserve">276.669.8686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Girls Inc. p</w:t>
            </w:r>
            <w:r w:rsidRPr="00C037CD">
              <w:rPr>
                <w:rFonts w:ascii="Helvetica" w:hAnsi="Helvetica"/>
                <w:sz w:val="18"/>
                <w:szCs w:val="21"/>
                <w:shd w:val="clear" w:color="auto" w:fill="FFFFFF"/>
              </w:rPr>
              <w:t>rovides services to girls ages 5-18 with nationally recognized afterschool and summer programs; we inspire girls to be STRONG, SMART and BOLD.</w:t>
            </w:r>
          </w:p>
        </w:tc>
      </w:tr>
      <w:tr w:rsidR="00C72F87" w:rsidRPr="00C037CD" w:rsidTr="00C037CD">
        <w:trPr>
          <w:jc w:val="center"/>
        </w:trPr>
        <w:tc>
          <w:tcPr>
            <w:tcW w:w="3396" w:type="dxa"/>
          </w:tcPr>
          <w:p w:rsidR="0048437E" w:rsidRPr="00C037CD" w:rsidRDefault="005B7B46" w:rsidP="005B7B46">
            <w:pPr>
              <w:jc w:val="center"/>
              <w:rPr>
                <w:sz w:val="18"/>
              </w:rPr>
            </w:pPr>
            <w:r w:rsidRPr="00C037CD">
              <w:rPr>
                <w:noProof/>
                <w:sz w:val="18"/>
              </w:rPr>
              <w:drawing>
                <wp:inline distT="0" distB="0" distL="0" distR="0" wp14:anchorId="71A295FE" wp14:editId="0561280A">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ys and girls club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276.699.8932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Boys and Girls Club of the Mountain Empire p</w:t>
            </w:r>
            <w:r w:rsidRPr="00C037CD">
              <w:rPr>
                <w:rFonts w:ascii="Helvetica" w:hAnsi="Helvetica"/>
                <w:sz w:val="18"/>
                <w:szCs w:val="21"/>
                <w:shd w:val="clear" w:color="auto" w:fill="FFFFFF"/>
              </w:rPr>
              <w:t>rovides programs to inspire and enable all young people, especially those who need us most, to realize their full potential as productive, caring, responsible citizens.</w:t>
            </w:r>
          </w:p>
        </w:tc>
        <w:tc>
          <w:tcPr>
            <w:tcW w:w="3330" w:type="dxa"/>
          </w:tcPr>
          <w:p w:rsidR="00D91CEE" w:rsidRPr="003574B5" w:rsidRDefault="00D91CEE" w:rsidP="00D91CEE">
            <w:pPr>
              <w:jc w:val="center"/>
              <w:rPr>
                <w:sz w:val="6"/>
              </w:rPr>
            </w:pPr>
          </w:p>
          <w:p w:rsidR="00D91CEE" w:rsidRPr="00C037CD" w:rsidRDefault="00D91CEE" w:rsidP="00D91CEE">
            <w:pPr>
              <w:jc w:val="center"/>
              <w:rPr>
                <w:sz w:val="18"/>
              </w:rPr>
            </w:pPr>
          </w:p>
          <w:p w:rsidR="0048437E" w:rsidRPr="00C037CD" w:rsidRDefault="00D91CEE" w:rsidP="00D91CEE">
            <w:pPr>
              <w:jc w:val="center"/>
              <w:rPr>
                <w:sz w:val="18"/>
              </w:rPr>
            </w:pPr>
            <w:r w:rsidRPr="00C037CD">
              <w:rPr>
                <w:noProof/>
                <w:sz w:val="18"/>
              </w:rPr>
              <w:drawing>
                <wp:inline distT="0" distB="0" distL="0" distR="0" wp14:anchorId="7B49B75C" wp14:editId="560C394F">
                  <wp:extent cx="1619250" cy="5370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ling hand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3340" cy="568258"/>
                          </a:xfrm>
                          <a:prstGeom prst="rect">
                            <a:avLst/>
                          </a:prstGeom>
                        </pic:spPr>
                      </pic:pic>
                    </a:graphicData>
                  </a:graphic>
                </wp:inline>
              </w:drawing>
            </w:r>
          </w:p>
        </w:tc>
        <w:tc>
          <w:tcPr>
            <w:tcW w:w="3955" w:type="dxa"/>
          </w:tcPr>
          <w:p w:rsidR="0048437E" w:rsidRPr="00C037CD" w:rsidRDefault="002B479D" w:rsidP="00AF0FA5">
            <w:pPr>
              <w:rPr>
                <w:sz w:val="18"/>
              </w:rPr>
            </w:pPr>
            <w:r w:rsidRPr="00C037CD">
              <w:rPr>
                <w:rFonts w:ascii="Helvetica" w:hAnsi="Helvetica"/>
                <w:sz w:val="18"/>
                <w:szCs w:val="21"/>
                <w:shd w:val="clear" w:color="auto" w:fill="FFFFFF"/>
              </w:rPr>
              <w:t xml:space="preserve">423-652-0260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Healing Hands Health Center p</w:t>
            </w:r>
            <w:r w:rsidRPr="00C037CD">
              <w:rPr>
                <w:rFonts w:ascii="Helvetica" w:hAnsi="Helvetica"/>
                <w:sz w:val="18"/>
                <w:szCs w:val="21"/>
                <w:shd w:val="clear" w:color="auto" w:fill="FFFFFF"/>
              </w:rPr>
              <w:t>rovides charitable health clinic services including medical, dental, chiropractic, podiatry, counseling, and eye care to the working uninsured, low-income persons and their families of the Greater Bristol area.</w:t>
            </w:r>
          </w:p>
        </w:tc>
      </w:tr>
      <w:tr w:rsidR="00C72F87" w:rsidRPr="00C037CD" w:rsidTr="00C037CD">
        <w:trPr>
          <w:jc w:val="center"/>
        </w:trPr>
        <w:tc>
          <w:tcPr>
            <w:tcW w:w="3396" w:type="dxa"/>
          </w:tcPr>
          <w:p w:rsidR="001F1F4D" w:rsidRPr="001F1F4D" w:rsidRDefault="001F1F4D" w:rsidP="00AB55EC">
            <w:pPr>
              <w:jc w:val="center"/>
              <w:rPr>
                <w:noProof/>
                <w:sz w:val="10"/>
              </w:rPr>
            </w:pPr>
          </w:p>
          <w:p w:rsidR="00AB55EC" w:rsidRPr="00C037CD" w:rsidRDefault="00AB55EC" w:rsidP="00AB55EC">
            <w:pPr>
              <w:jc w:val="center"/>
              <w:rPr>
                <w:noProof/>
                <w:sz w:val="18"/>
              </w:rPr>
            </w:pPr>
            <w:r w:rsidRPr="00C037CD">
              <w:rPr>
                <w:noProof/>
                <w:sz w:val="18"/>
              </w:rPr>
              <w:drawing>
                <wp:inline distT="0" distB="0" distL="0" distR="0" wp14:anchorId="2DFF7354" wp14:editId="3BF8190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fia logo downloa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c>
          <w:tcPr>
            <w:tcW w:w="3709" w:type="dxa"/>
          </w:tcPr>
          <w:p w:rsidR="00AB55EC" w:rsidRPr="00C037CD" w:rsidRDefault="00AB55EC" w:rsidP="00AB55EC">
            <w:pPr>
              <w:pStyle w:val="NormalWeb"/>
              <w:spacing w:before="0" w:beforeAutospacing="0" w:after="0" w:afterAutospacing="0"/>
              <w:textAlignment w:val="baseline"/>
              <w:rPr>
                <w:rFonts w:ascii="Helvetica" w:hAnsi="Helvetica"/>
                <w:sz w:val="18"/>
                <w:szCs w:val="21"/>
              </w:rPr>
            </w:pPr>
            <w:r w:rsidRPr="00C037CD">
              <w:rPr>
                <w:rFonts w:ascii="Helvetica" w:hAnsi="Helvetica"/>
                <w:sz w:val="18"/>
                <w:szCs w:val="21"/>
              </w:rPr>
              <w:t xml:space="preserve">276.466.8292 </w:t>
            </w:r>
            <w:r w:rsidRPr="00C037CD">
              <w:rPr>
                <w:rFonts w:ascii="Helvetica" w:hAnsi="Helvetica"/>
                <w:sz w:val="18"/>
                <w:szCs w:val="21"/>
              </w:rPr>
              <w:br/>
            </w:r>
            <w:r w:rsidR="00AF0FA5">
              <w:rPr>
                <w:rFonts w:ascii="Helvetica" w:hAnsi="Helvetica"/>
                <w:sz w:val="18"/>
                <w:szCs w:val="21"/>
              </w:rPr>
              <w:t>Bristol Faith in Action p</w:t>
            </w:r>
            <w:r w:rsidRPr="00C037CD">
              <w:rPr>
                <w:rFonts w:ascii="Helvetica" w:hAnsi="Helvetica"/>
                <w:sz w:val="18"/>
                <w:szCs w:val="21"/>
              </w:rPr>
              <w:t>rovides financial assistance to households needing emergency help with food, housing, essential utilities and prescriptions. An ecumenical outreach mission.</w:t>
            </w:r>
          </w:p>
          <w:p w:rsidR="00AB55EC" w:rsidRPr="00C037CD" w:rsidRDefault="00AB55EC" w:rsidP="00AB55EC">
            <w:pPr>
              <w:pStyle w:val="NormalWeb"/>
              <w:spacing w:before="0" w:beforeAutospacing="0" w:after="0" w:afterAutospacing="0"/>
              <w:textAlignment w:val="baseline"/>
              <w:rPr>
                <w:rFonts w:ascii="Helvetica" w:hAnsi="Helvetica"/>
                <w:sz w:val="18"/>
                <w:szCs w:val="21"/>
              </w:rPr>
            </w:pPr>
          </w:p>
        </w:tc>
        <w:tc>
          <w:tcPr>
            <w:tcW w:w="3330" w:type="dxa"/>
          </w:tcPr>
          <w:p w:rsidR="001F1F4D" w:rsidRPr="001F1F4D" w:rsidRDefault="001F1F4D" w:rsidP="001F1F4D">
            <w:pPr>
              <w:jc w:val="center"/>
              <w:rPr>
                <w:sz w:val="6"/>
              </w:rPr>
            </w:pPr>
          </w:p>
          <w:p w:rsidR="00AB55EC" w:rsidRPr="00C037CD" w:rsidRDefault="00D91CEE" w:rsidP="001F1F4D">
            <w:pPr>
              <w:jc w:val="center"/>
              <w:rPr>
                <w:sz w:val="18"/>
              </w:rPr>
            </w:pPr>
            <w:r w:rsidRPr="00C037CD">
              <w:rPr>
                <w:noProof/>
                <w:sz w:val="18"/>
              </w:rPr>
              <w:drawing>
                <wp:inline distT="0" distB="0" distL="0" distR="0" wp14:anchorId="37E4441C" wp14:editId="4B15AC9B">
                  <wp:extent cx="819150"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ination library bristol v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3955" w:type="dxa"/>
          </w:tcPr>
          <w:p w:rsidR="00AB55EC" w:rsidRPr="00C037CD" w:rsidRDefault="002B479D" w:rsidP="00AF0FA5">
            <w:pPr>
              <w:rPr>
                <w:sz w:val="18"/>
              </w:rPr>
            </w:pPr>
            <w:r w:rsidRPr="00C037CD">
              <w:rPr>
                <w:rFonts w:ascii="Helvetica" w:hAnsi="Helvetica"/>
                <w:sz w:val="18"/>
                <w:szCs w:val="21"/>
                <w:shd w:val="clear" w:color="auto" w:fill="FFFFFF"/>
              </w:rPr>
              <w:t xml:space="preserve">276.676.6222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Imagination Library of Bristol VA p</w:t>
            </w:r>
            <w:r w:rsidRPr="00C037CD">
              <w:rPr>
                <w:rFonts w:ascii="Helvetica" w:hAnsi="Helvetica"/>
                <w:sz w:val="18"/>
                <w:szCs w:val="21"/>
                <w:shd w:val="clear" w:color="auto" w:fill="FFFFFF"/>
              </w:rPr>
              <w:t>rovides free books to children from birth through their 5th birthday at no cost to the family. The program is free to all children residing in Bristol Virginia regardless of the family’s income.</w:t>
            </w:r>
          </w:p>
        </w:tc>
      </w:tr>
      <w:tr w:rsidR="00C72F87" w:rsidRPr="00C037CD" w:rsidTr="00C037CD">
        <w:trPr>
          <w:jc w:val="center"/>
        </w:trPr>
        <w:tc>
          <w:tcPr>
            <w:tcW w:w="3396" w:type="dxa"/>
          </w:tcPr>
          <w:p w:rsidR="00F130B9" w:rsidRPr="00C037CD" w:rsidRDefault="00F130B9" w:rsidP="00AB55EC">
            <w:pPr>
              <w:tabs>
                <w:tab w:val="center" w:pos="1590"/>
              </w:tabs>
              <w:jc w:val="center"/>
              <w:rPr>
                <w:sz w:val="18"/>
              </w:rPr>
            </w:pPr>
          </w:p>
          <w:p w:rsidR="0048437E" w:rsidRPr="00C037CD" w:rsidRDefault="00AB55EC" w:rsidP="00AB55EC">
            <w:pPr>
              <w:tabs>
                <w:tab w:val="center" w:pos="1590"/>
              </w:tabs>
              <w:jc w:val="center"/>
              <w:rPr>
                <w:sz w:val="18"/>
              </w:rPr>
            </w:pPr>
            <w:r w:rsidRPr="00C037CD">
              <w:rPr>
                <w:noProof/>
                <w:sz w:val="18"/>
              </w:rPr>
              <w:drawing>
                <wp:inline distT="0" distB="0" distL="0" distR="0" wp14:anchorId="198B8642" wp14:editId="18AA648D">
                  <wp:extent cx="695921"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y-blue-300x27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0568" cy="641881"/>
                          </a:xfrm>
                          <a:prstGeom prst="rect">
                            <a:avLst/>
                          </a:prstGeom>
                        </pic:spPr>
                      </pic:pic>
                    </a:graphicData>
                  </a:graphic>
                </wp:inline>
              </w:drawing>
            </w: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423.968.3133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 xml:space="preserve">The YMCA Bristol’s </w:t>
            </w:r>
            <w:r w:rsidRPr="00C037CD">
              <w:rPr>
                <w:rFonts w:ascii="Helvetica" w:hAnsi="Helvetica"/>
                <w:sz w:val="18"/>
                <w:szCs w:val="21"/>
                <w:shd w:val="clear" w:color="auto" w:fill="FFFFFF"/>
              </w:rPr>
              <w:t>focus is on youth development, healthy lifestyles, and social responsibility. Through a wide range of relationship-focused, impactful programs, services, partnerships, and collaborations, we offer hope throughout the community.</w:t>
            </w:r>
          </w:p>
        </w:tc>
        <w:tc>
          <w:tcPr>
            <w:tcW w:w="3330" w:type="dxa"/>
          </w:tcPr>
          <w:p w:rsidR="00AF0FA5" w:rsidRDefault="00AF0FA5">
            <w:pPr>
              <w:rPr>
                <w:noProof/>
                <w:sz w:val="18"/>
              </w:rPr>
            </w:pPr>
          </w:p>
          <w:p w:rsidR="00AF0FA5" w:rsidRDefault="00AF0FA5">
            <w:pPr>
              <w:rPr>
                <w:noProof/>
                <w:sz w:val="18"/>
              </w:rPr>
            </w:pPr>
          </w:p>
          <w:p w:rsidR="0048437E" w:rsidRDefault="00AF0FA5" w:rsidP="00AF0FA5">
            <w:pPr>
              <w:jc w:val="center"/>
              <w:rPr>
                <w:sz w:val="18"/>
              </w:rPr>
            </w:pPr>
            <w:r>
              <w:rPr>
                <w:noProof/>
                <w:sz w:val="18"/>
              </w:rPr>
              <w:drawing>
                <wp:inline distT="0" distB="0" distL="0" distR="0" wp14:anchorId="78A50339" wp14:editId="6D798C7A">
                  <wp:extent cx="1615534" cy="476075"/>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ier healt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467" cy="484012"/>
                          </a:xfrm>
                          <a:prstGeom prst="rect">
                            <a:avLst/>
                          </a:prstGeom>
                        </pic:spPr>
                      </pic:pic>
                    </a:graphicData>
                  </a:graphic>
                </wp:inline>
              </w:drawing>
            </w:r>
          </w:p>
          <w:p w:rsidR="00AF0FA5" w:rsidRPr="00C037CD" w:rsidRDefault="00AF0FA5">
            <w:pPr>
              <w:rPr>
                <w:sz w:val="18"/>
              </w:rPr>
            </w:pPr>
          </w:p>
        </w:tc>
        <w:tc>
          <w:tcPr>
            <w:tcW w:w="3955" w:type="dxa"/>
          </w:tcPr>
          <w:p w:rsidR="002B479D" w:rsidRPr="00C037CD" w:rsidRDefault="002B479D" w:rsidP="002B479D">
            <w:pPr>
              <w:rPr>
                <w:rFonts w:ascii="Helvetica" w:hAnsi="Helvetica"/>
                <w:sz w:val="18"/>
                <w:szCs w:val="21"/>
                <w:shd w:val="clear" w:color="auto" w:fill="FFFFFF"/>
              </w:rPr>
            </w:pPr>
            <w:r w:rsidRPr="00C037CD">
              <w:rPr>
                <w:rFonts w:ascii="Helvetica" w:hAnsi="Helvetica"/>
                <w:sz w:val="18"/>
                <w:szCs w:val="21"/>
                <w:shd w:val="clear" w:color="auto" w:fill="FFFFFF"/>
              </w:rPr>
              <w:t xml:space="preserve">423.288.1828 </w:t>
            </w:r>
          </w:p>
          <w:p w:rsidR="0048437E" w:rsidRPr="00C037CD" w:rsidRDefault="00AF0FA5" w:rsidP="00AF0FA5">
            <w:pPr>
              <w:rPr>
                <w:sz w:val="18"/>
              </w:rPr>
            </w:pPr>
            <w:r>
              <w:rPr>
                <w:rFonts w:ascii="Helvetica" w:hAnsi="Helvetica"/>
                <w:sz w:val="18"/>
                <w:szCs w:val="21"/>
                <w:shd w:val="clear" w:color="auto" w:fill="FFFFFF"/>
              </w:rPr>
              <w:t>Link House, a division of Frontier Health p</w:t>
            </w:r>
            <w:r w:rsidR="002B479D" w:rsidRPr="00C037CD">
              <w:rPr>
                <w:rFonts w:ascii="Helvetica" w:hAnsi="Helvetica"/>
                <w:sz w:val="18"/>
                <w:szCs w:val="21"/>
                <w:shd w:val="clear" w:color="auto" w:fill="FFFFFF"/>
              </w:rPr>
              <w:t>rovides food, shelter, crisis intervention, diagnostic and evaluation services to adolescents who are neglected, abused, runaway, throwaway, unruly or delinquent.</w:t>
            </w:r>
          </w:p>
        </w:tc>
      </w:tr>
      <w:tr w:rsidR="00C72F87" w:rsidRPr="00C037CD" w:rsidTr="00C037CD">
        <w:trPr>
          <w:jc w:val="center"/>
        </w:trPr>
        <w:tc>
          <w:tcPr>
            <w:tcW w:w="3396" w:type="dxa"/>
          </w:tcPr>
          <w:p w:rsidR="0048437E" w:rsidRPr="00C037CD" w:rsidRDefault="00AB55EC" w:rsidP="00AB55EC">
            <w:pPr>
              <w:jc w:val="center"/>
              <w:rPr>
                <w:sz w:val="18"/>
              </w:rPr>
            </w:pPr>
            <w:r w:rsidRPr="00C037CD">
              <w:rPr>
                <w:noProof/>
                <w:sz w:val="18"/>
              </w:rPr>
              <w:lastRenderedPageBreak/>
              <w:drawing>
                <wp:inline distT="0" distB="0" distL="0" distR="0" wp14:anchorId="5BE02F24" wp14:editId="427D6194">
                  <wp:extent cx="876300" cy="656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sc logo 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384" cy="689399"/>
                          </a:xfrm>
                          <a:prstGeom prst="rect">
                            <a:avLst/>
                          </a:prstGeom>
                        </pic:spPr>
                      </pic:pic>
                    </a:graphicData>
                  </a:graphic>
                </wp:inline>
              </w:drawing>
            </w: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276.669.5441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Bristol Life Saving Crew p</w:t>
            </w:r>
            <w:r w:rsidRPr="00C037CD">
              <w:rPr>
                <w:rFonts w:ascii="Helvetica" w:hAnsi="Helvetica"/>
                <w:sz w:val="18"/>
                <w:szCs w:val="21"/>
                <w:shd w:val="clear" w:color="auto" w:fill="FFFFFF"/>
              </w:rPr>
              <w:t>rovides the best quality in emergency medical services to Bristol Virginia and surrounding area.</w:t>
            </w:r>
          </w:p>
        </w:tc>
        <w:tc>
          <w:tcPr>
            <w:tcW w:w="3330" w:type="dxa"/>
          </w:tcPr>
          <w:p w:rsidR="0048437E" w:rsidRPr="00C037CD" w:rsidRDefault="0048437E">
            <w:pPr>
              <w:rPr>
                <w:sz w:val="18"/>
              </w:rPr>
            </w:pPr>
          </w:p>
          <w:p w:rsidR="00D91CEE" w:rsidRPr="00C037CD" w:rsidRDefault="00D91CEE" w:rsidP="00D91CEE">
            <w:pPr>
              <w:jc w:val="center"/>
              <w:rPr>
                <w:sz w:val="18"/>
              </w:rPr>
            </w:pPr>
            <w:r w:rsidRPr="00C037CD">
              <w:rPr>
                <w:noProof/>
                <w:sz w:val="18"/>
              </w:rPr>
              <w:drawing>
                <wp:inline distT="0" distB="0" distL="0" distR="0" wp14:anchorId="5F153B03" wp14:editId="4C85D089">
                  <wp:extent cx="1504950" cy="453291"/>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ivers way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4821" cy="459276"/>
                          </a:xfrm>
                          <a:prstGeom prst="rect">
                            <a:avLst/>
                          </a:prstGeom>
                        </pic:spPr>
                      </pic:pic>
                    </a:graphicData>
                  </a:graphic>
                </wp:inline>
              </w:drawing>
            </w:r>
          </w:p>
        </w:tc>
        <w:tc>
          <w:tcPr>
            <w:tcW w:w="3955" w:type="dxa"/>
          </w:tcPr>
          <w:p w:rsidR="0048437E" w:rsidRPr="00C037CD" w:rsidRDefault="002B479D" w:rsidP="00AF0FA5">
            <w:pPr>
              <w:rPr>
                <w:sz w:val="18"/>
              </w:rPr>
            </w:pPr>
            <w:r w:rsidRPr="00C037CD">
              <w:rPr>
                <w:rFonts w:ascii="Helvetica" w:hAnsi="Helvetica"/>
                <w:sz w:val="18"/>
                <w:szCs w:val="21"/>
                <w:shd w:val="clear" w:color="auto" w:fill="FFFFFF"/>
              </w:rPr>
              <w:t xml:space="preserve">423.538.0405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River’s Way p</w:t>
            </w:r>
            <w:r w:rsidRPr="00C037CD">
              <w:rPr>
                <w:rFonts w:ascii="Helvetica" w:hAnsi="Helvetica"/>
                <w:sz w:val="18"/>
                <w:szCs w:val="21"/>
                <w:shd w:val="clear" w:color="auto" w:fill="FFFFFF"/>
              </w:rPr>
              <w:t>rovides outdoor adventure programming for youth-at-risk and youth with disabilities in Bristol and surrounding communities.</w:t>
            </w:r>
          </w:p>
        </w:tc>
      </w:tr>
      <w:tr w:rsidR="00C72F87" w:rsidRPr="00C037CD" w:rsidTr="00C037CD">
        <w:trPr>
          <w:jc w:val="center"/>
        </w:trPr>
        <w:tc>
          <w:tcPr>
            <w:tcW w:w="3396" w:type="dxa"/>
          </w:tcPr>
          <w:p w:rsidR="00F130B9" w:rsidRPr="00C037CD" w:rsidRDefault="00F130B9" w:rsidP="00F130B9">
            <w:pPr>
              <w:tabs>
                <w:tab w:val="left" w:pos="330"/>
                <w:tab w:val="center" w:pos="1590"/>
              </w:tabs>
              <w:rPr>
                <w:sz w:val="18"/>
              </w:rPr>
            </w:pPr>
            <w:r w:rsidRPr="00C037CD">
              <w:rPr>
                <w:sz w:val="18"/>
              </w:rPr>
              <w:tab/>
            </w:r>
          </w:p>
          <w:p w:rsidR="0048437E" w:rsidRPr="00C037CD" w:rsidRDefault="00AF0FA5" w:rsidP="00F130B9">
            <w:pPr>
              <w:tabs>
                <w:tab w:val="left" w:pos="330"/>
                <w:tab w:val="center" w:pos="1590"/>
              </w:tabs>
              <w:jc w:val="center"/>
              <w:rPr>
                <w:sz w:val="18"/>
              </w:rPr>
            </w:pPr>
            <w:r>
              <w:rPr>
                <w:noProof/>
                <w:sz w:val="18"/>
              </w:rPr>
              <w:drawing>
                <wp:inline distT="0" distB="0" distL="0" distR="0" wp14:anchorId="78A50339" wp14:editId="6D798C7A">
                  <wp:extent cx="1615534" cy="476075"/>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ntier healt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467" cy="484012"/>
                          </a:xfrm>
                          <a:prstGeom prst="rect">
                            <a:avLst/>
                          </a:prstGeom>
                        </pic:spPr>
                      </pic:pic>
                    </a:graphicData>
                  </a:graphic>
                </wp:inline>
              </w:drawing>
            </w: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423.989.4500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Bristol Regional Counseling Center, a division of Frontier Health p</w:t>
            </w:r>
            <w:r w:rsidRPr="00C037CD">
              <w:rPr>
                <w:rFonts w:ascii="Helvetica" w:hAnsi="Helvetica"/>
                <w:sz w:val="18"/>
                <w:szCs w:val="21"/>
                <w:shd w:val="clear" w:color="auto" w:fill="FFFFFF"/>
              </w:rPr>
              <w:t>rovides counseling, case management, alcohol and drug treatment and psychiatric services to adults and children. A fully accredited mental health service center.</w:t>
            </w:r>
          </w:p>
        </w:tc>
        <w:tc>
          <w:tcPr>
            <w:tcW w:w="3330" w:type="dxa"/>
          </w:tcPr>
          <w:p w:rsidR="0048437E" w:rsidRPr="001F1F4D" w:rsidRDefault="0048437E">
            <w:pPr>
              <w:rPr>
                <w:sz w:val="10"/>
              </w:rPr>
            </w:pPr>
          </w:p>
          <w:p w:rsidR="00FC7C75" w:rsidRPr="00C037CD" w:rsidRDefault="00FC7C75" w:rsidP="00FC7C75">
            <w:pPr>
              <w:jc w:val="center"/>
              <w:rPr>
                <w:sz w:val="18"/>
              </w:rPr>
            </w:pPr>
            <w:r w:rsidRPr="00C037CD">
              <w:rPr>
                <w:noProof/>
                <w:sz w:val="18"/>
              </w:rPr>
              <w:drawing>
                <wp:inline distT="0" distB="0" distL="0" distR="0" wp14:anchorId="67BFFF02" wp14:editId="4BA6D88D">
                  <wp:extent cx="742950" cy="74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lvation army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c>
          <w:tcPr>
            <w:tcW w:w="3955" w:type="dxa"/>
          </w:tcPr>
          <w:p w:rsidR="00D91CEE" w:rsidRPr="00C037CD" w:rsidRDefault="00D91CEE" w:rsidP="00D91CEE">
            <w:pPr>
              <w:rPr>
                <w:rFonts w:ascii="Helvetica" w:hAnsi="Helvetica"/>
                <w:sz w:val="18"/>
                <w:szCs w:val="21"/>
                <w:shd w:val="clear" w:color="auto" w:fill="FFFFFF"/>
              </w:rPr>
            </w:pPr>
            <w:r w:rsidRPr="00C037CD">
              <w:rPr>
                <w:rFonts w:ascii="Helvetica" w:hAnsi="Helvetica"/>
                <w:sz w:val="18"/>
                <w:szCs w:val="21"/>
                <w:shd w:val="clear" w:color="auto" w:fill="FFFFFF"/>
              </w:rPr>
              <w:t xml:space="preserve">423.764.6156 </w:t>
            </w:r>
          </w:p>
          <w:p w:rsidR="0048437E" w:rsidRPr="00C037CD" w:rsidRDefault="00AF0FA5" w:rsidP="00AF0FA5">
            <w:pPr>
              <w:rPr>
                <w:sz w:val="18"/>
              </w:rPr>
            </w:pPr>
            <w:r>
              <w:rPr>
                <w:rFonts w:ascii="Helvetica" w:hAnsi="Helvetica"/>
                <w:sz w:val="18"/>
                <w:szCs w:val="21"/>
                <w:shd w:val="clear" w:color="auto" w:fill="FFFFFF"/>
              </w:rPr>
              <w:t>Salvation Army Bristol p</w:t>
            </w:r>
            <w:r w:rsidR="00D91CEE" w:rsidRPr="00C037CD">
              <w:rPr>
                <w:rFonts w:ascii="Helvetica" w:hAnsi="Helvetica"/>
                <w:sz w:val="18"/>
                <w:szCs w:val="21"/>
                <w:shd w:val="clear" w:color="auto" w:fill="FFFFFF"/>
              </w:rPr>
              <w:t>rovides ongoing emergency assistance for individuals and/or families that are in need of shelter, meals, rent, utilities, medication, food, local transportation and other services essential for achieving independent living.</w:t>
            </w:r>
          </w:p>
        </w:tc>
      </w:tr>
      <w:tr w:rsidR="00C72F87" w:rsidRPr="00C037CD" w:rsidTr="00C037CD">
        <w:trPr>
          <w:jc w:val="center"/>
        </w:trPr>
        <w:tc>
          <w:tcPr>
            <w:tcW w:w="3396" w:type="dxa"/>
          </w:tcPr>
          <w:p w:rsidR="00F130B9" w:rsidRPr="00C037CD" w:rsidRDefault="00C037CD" w:rsidP="00C037CD">
            <w:pPr>
              <w:tabs>
                <w:tab w:val="left" w:pos="1050"/>
              </w:tabs>
              <w:rPr>
                <w:sz w:val="8"/>
              </w:rPr>
            </w:pPr>
            <w:r>
              <w:rPr>
                <w:sz w:val="18"/>
              </w:rPr>
              <w:tab/>
            </w:r>
          </w:p>
          <w:p w:rsidR="0048437E" w:rsidRPr="00C037CD" w:rsidRDefault="00AB55EC" w:rsidP="00AB55EC">
            <w:pPr>
              <w:jc w:val="center"/>
              <w:rPr>
                <w:sz w:val="18"/>
              </w:rPr>
            </w:pPr>
            <w:r w:rsidRPr="00C037CD">
              <w:rPr>
                <w:noProof/>
                <w:sz w:val="18"/>
              </w:rPr>
              <w:drawing>
                <wp:inline distT="0" distB="0" distL="0" distR="0" wp14:anchorId="5ACE777B" wp14:editId="3DCA96DB">
                  <wp:extent cx="1219200" cy="5374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istol speech and hearing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2233" cy="552028"/>
                          </a:xfrm>
                          <a:prstGeom prst="rect">
                            <a:avLst/>
                          </a:prstGeom>
                        </pic:spPr>
                      </pic:pic>
                    </a:graphicData>
                  </a:graphic>
                </wp:inline>
              </w:drawing>
            </w:r>
          </w:p>
        </w:tc>
        <w:tc>
          <w:tcPr>
            <w:tcW w:w="3709" w:type="dxa"/>
          </w:tcPr>
          <w:p w:rsidR="0048437E" w:rsidRPr="00C037CD" w:rsidRDefault="0048437E" w:rsidP="00AF0FA5">
            <w:pPr>
              <w:rPr>
                <w:sz w:val="18"/>
              </w:rPr>
            </w:pPr>
            <w:r w:rsidRPr="00C037CD">
              <w:rPr>
                <w:rFonts w:ascii="Helvetica" w:hAnsi="Helvetica"/>
                <w:sz w:val="18"/>
                <w:szCs w:val="21"/>
                <w:shd w:val="clear" w:color="auto" w:fill="FFFFFF"/>
              </w:rPr>
              <w:t xml:space="preserve">276-669-6331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Bristol Regional Speech and Hearing Center p</w:t>
            </w:r>
            <w:r w:rsidRPr="00C037CD">
              <w:rPr>
                <w:rFonts w:ascii="Helvetica" w:hAnsi="Helvetica"/>
                <w:sz w:val="18"/>
                <w:szCs w:val="21"/>
                <w:shd w:val="clear" w:color="auto" w:fill="FFFFFF"/>
              </w:rPr>
              <w:t>rovides comprehensive and quality speech, language, and hearing services encompassing prevention, promotion, identification, intervention and education.</w:t>
            </w:r>
          </w:p>
        </w:tc>
        <w:tc>
          <w:tcPr>
            <w:tcW w:w="3330" w:type="dxa"/>
          </w:tcPr>
          <w:p w:rsidR="0048437E" w:rsidRPr="00C037CD" w:rsidRDefault="0048437E">
            <w:pPr>
              <w:rPr>
                <w:sz w:val="18"/>
              </w:rPr>
            </w:pPr>
          </w:p>
          <w:p w:rsidR="00F130B9" w:rsidRPr="00C037CD" w:rsidRDefault="00F130B9">
            <w:pPr>
              <w:rPr>
                <w:sz w:val="18"/>
              </w:rPr>
            </w:pPr>
          </w:p>
          <w:p w:rsidR="00FC7C75" w:rsidRPr="00C037CD" w:rsidRDefault="00FC7C75" w:rsidP="00FC7C75">
            <w:pPr>
              <w:jc w:val="center"/>
              <w:rPr>
                <w:sz w:val="18"/>
              </w:rPr>
            </w:pPr>
            <w:r w:rsidRPr="00C037CD">
              <w:rPr>
                <w:noProof/>
                <w:sz w:val="18"/>
              </w:rPr>
              <w:drawing>
                <wp:inline distT="0" distB="0" distL="0" distR="0" wp14:anchorId="200A1BFD" wp14:editId="3EE076E0">
                  <wp:extent cx="1800225" cy="378414"/>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oy scouts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8858" cy="397045"/>
                          </a:xfrm>
                          <a:prstGeom prst="rect">
                            <a:avLst/>
                          </a:prstGeom>
                        </pic:spPr>
                      </pic:pic>
                    </a:graphicData>
                  </a:graphic>
                </wp:inline>
              </w:drawing>
            </w:r>
          </w:p>
        </w:tc>
        <w:tc>
          <w:tcPr>
            <w:tcW w:w="3955" w:type="dxa"/>
          </w:tcPr>
          <w:p w:rsidR="0048437E" w:rsidRPr="00C037CD" w:rsidRDefault="00D91CEE" w:rsidP="00AF0FA5">
            <w:pPr>
              <w:rPr>
                <w:sz w:val="18"/>
              </w:rPr>
            </w:pPr>
            <w:r w:rsidRPr="00C037CD">
              <w:rPr>
                <w:rFonts w:ascii="Helvetica" w:hAnsi="Helvetica"/>
                <w:sz w:val="18"/>
                <w:szCs w:val="21"/>
                <w:shd w:val="clear" w:color="auto" w:fill="FFFFFF"/>
              </w:rPr>
              <w:t xml:space="preserve">423-952-6961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Sequoyah Council Boys Scouts of America p</w:t>
            </w:r>
            <w:r w:rsidRPr="00C037CD">
              <w:rPr>
                <w:rFonts w:ascii="Helvetica" w:hAnsi="Helvetica"/>
                <w:sz w:val="18"/>
                <w:szCs w:val="21"/>
                <w:shd w:val="clear" w:color="auto" w:fill="FFFFFF"/>
              </w:rPr>
              <w:t>rovides programs emphasizing character development and values-based leadership training and is the nation’s foremost youth program.</w:t>
            </w:r>
          </w:p>
        </w:tc>
      </w:tr>
      <w:tr w:rsidR="00C72F87" w:rsidRPr="00C037CD" w:rsidTr="0042454B">
        <w:trPr>
          <w:trHeight w:val="1547"/>
          <w:jc w:val="center"/>
        </w:trPr>
        <w:tc>
          <w:tcPr>
            <w:tcW w:w="3396" w:type="dxa"/>
          </w:tcPr>
          <w:p w:rsidR="00F130B9" w:rsidRPr="00C037CD" w:rsidRDefault="00F130B9" w:rsidP="00FA0B9B">
            <w:pPr>
              <w:jc w:val="center"/>
              <w:rPr>
                <w:noProof/>
                <w:sz w:val="18"/>
              </w:rPr>
            </w:pPr>
          </w:p>
          <w:p w:rsidR="0048437E" w:rsidRPr="00C037CD" w:rsidRDefault="00FA0B9B" w:rsidP="00FA0B9B">
            <w:pPr>
              <w:jc w:val="center"/>
              <w:rPr>
                <w:sz w:val="18"/>
              </w:rPr>
            </w:pPr>
            <w:r w:rsidRPr="00C037CD">
              <w:rPr>
                <w:noProof/>
                <w:sz w:val="18"/>
              </w:rPr>
              <w:drawing>
                <wp:inline distT="0" distB="0" distL="0" distR="0" wp14:anchorId="443D5188" wp14:editId="7F6DA64B">
                  <wp:extent cx="66675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sa logo downloa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c>
          <w:tcPr>
            <w:tcW w:w="3709" w:type="dxa"/>
          </w:tcPr>
          <w:p w:rsidR="0048437E" w:rsidRPr="00C037CD" w:rsidRDefault="0048437E" w:rsidP="0048437E">
            <w:pPr>
              <w:rPr>
                <w:rFonts w:ascii="Helvetica" w:hAnsi="Helvetica"/>
                <w:sz w:val="18"/>
                <w:szCs w:val="21"/>
                <w:shd w:val="clear" w:color="auto" w:fill="FFFFFF"/>
              </w:rPr>
            </w:pPr>
            <w:r w:rsidRPr="00C037CD">
              <w:rPr>
                <w:rFonts w:ascii="Helvetica" w:hAnsi="Helvetica"/>
                <w:sz w:val="18"/>
                <w:szCs w:val="21"/>
                <w:shd w:val="clear" w:color="auto" w:fill="FFFFFF"/>
              </w:rPr>
              <w:t xml:space="preserve">423.247.1161 </w:t>
            </w:r>
          </w:p>
          <w:p w:rsidR="0048437E" w:rsidRPr="00C037CD" w:rsidRDefault="00AF0FA5" w:rsidP="00AF0FA5">
            <w:pPr>
              <w:rPr>
                <w:rFonts w:ascii="Helvetica" w:hAnsi="Helvetica"/>
                <w:sz w:val="18"/>
                <w:szCs w:val="21"/>
                <w:shd w:val="clear" w:color="auto" w:fill="FFFFFF"/>
              </w:rPr>
            </w:pPr>
            <w:r>
              <w:rPr>
                <w:rFonts w:ascii="Helvetica" w:hAnsi="Helvetica"/>
                <w:sz w:val="18"/>
                <w:szCs w:val="21"/>
                <w:shd w:val="clear" w:color="auto" w:fill="FFFFFF"/>
              </w:rPr>
              <w:t>CASA for Kids p</w:t>
            </w:r>
            <w:r w:rsidR="0048437E" w:rsidRPr="00C037CD">
              <w:rPr>
                <w:rFonts w:ascii="Helvetica" w:hAnsi="Helvetica"/>
                <w:sz w:val="18"/>
                <w:szCs w:val="21"/>
                <w:shd w:val="clear" w:color="auto" w:fill="FFFFFF"/>
              </w:rPr>
              <w:t>rovides professionally trained and supervised Court Appointed Special Advocates for abused/neglected children coming to the attention of juvenile court, so these children can more quickly end up in safe, permanent homes.</w:t>
            </w:r>
          </w:p>
        </w:tc>
        <w:tc>
          <w:tcPr>
            <w:tcW w:w="3330" w:type="dxa"/>
          </w:tcPr>
          <w:p w:rsidR="00F130B9" w:rsidRPr="00C037CD" w:rsidRDefault="00F130B9" w:rsidP="00FC7C75">
            <w:pPr>
              <w:jc w:val="center"/>
              <w:rPr>
                <w:noProof/>
                <w:sz w:val="18"/>
              </w:rPr>
            </w:pPr>
          </w:p>
          <w:p w:rsidR="00FC7C75" w:rsidRPr="00C037CD" w:rsidRDefault="00FC7C75" w:rsidP="0042454B">
            <w:pPr>
              <w:jc w:val="center"/>
              <w:rPr>
                <w:sz w:val="18"/>
              </w:rPr>
            </w:pPr>
            <w:r w:rsidRPr="00C037CD">
              <w:rPr>
                <w:noProof/>
                <w:sz w:val="18"/>
              </w:rPr>
              <w:drawing>
                <wp:inline distT="0" distB="0" distL="0" distR="0" wp14:anchorId="2C918DEC" wp14:editId="66FE682E">
                  <wp:extent cx="752475" cy="7902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wvlas logo downloa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64527" cy="802927"/>
                          </a:xfrm>
                          <a:prstGeom prst="rect">
                            <a:avLst/>
                          </a:prstGeom>
                        </pic:spPr>
                      </pic:pic>
                    </a:graphicData>
                  </a:graphic>
                </wp:inline>
              </w:drawing>
            </w:r>
          </w:p>
        </w:tc>
        <w:tc>
          <w:tcPr>
            <w:tcW w:w="3955" w:type="dxa"/>
          </w:tcPr>
          <w:p w:rsidR="00D91CEE" w:rsidRPr="00C037CD" w:rsidRDefault="00D91CEE" w:rsidP="00D91CEE">
            <w:pPr>
              <w:rPr>
                <w:rFonts w:ascii="Helvetica" w:hAnsi="Helvetica"/>
                <w:sz w:val="18"/>
                <w:szCs w:val="21"/>
                <w:shd w:val="clear" w:color="auto" w:fill="FFFFFF"/>
              </w:rPr>
            </w:pPr>
            <w:r w:rsidRPr="00C037CD">
              <w:rPr>
                <w:rFonts w:ascii="Helvetica" w:hAnsi="Helvetica"/>
                <w:sz w:val="18"/>
                <w:szCs w:val="21"/>
                <w:shd w:val="clear" w:color="auto" w:fill="FFFFFF"/>
              </w:rPr>
              <w:t xml:space="preserve">888.201.2772 </w:t>
            </w:r>
          </w:p>
          <w:p w:rsidR="0048437E" w:rsidRPr="00C037CD" w:rsidRDefault="00AF0FA5" w:rsidP="00AF0FA5">
            <w:pPr>
              <w:rPr>
                <w:sz w:val="18"/>
              </w:rPr>
            </w:pPr>
            <w:r>
              <w:rPr>
                <w:rFonts w:ascii="Helvetica" w:hAnsi="Helvetica"/>
                <w:sz w:val="18"/>
                <w:szCs w:val="21"/>
                <w:shd w:val="clear" w:color="auto" w:fill="FFFFFF"/>
              </w:rPr>
              <w:t>Southwest Virginia Legal Aid Society p</w:t>
            </w:r>
            <w:r w:rsidR="00D91CEE" w:rsidRPr="00C037CD">
              <w:rPr>
                <w:rFonts w:ascii="Helvetica" w:hAnsi="Helvetica"/>
                <w:sz w:val="18"/>
                <w:szCs w:val="21"/>
                <w:shd w:val="clear" w:color="auto" w:fill="FFFFFF"/>
              </w:rPr>
              <w:t>rovides free legal services to low-income residents of Southwestern Virginia, helping with problems that most seriously affect their lives: safety (domestic violence), housing, health, income or family stability.</w:t>
            </w:r>
          </w:p>
        </w:tc>
      </w:tr>
      <w:tr w:rsidR="00C72F87" w:rsidRPr="00C037CD" w:rsidTr="00C037CD">
        <w:trPr>
          <w:jc w:val="center"/>
        </w:trPr>
        <w:tc>
          <w:tcPr>
            <w:tcW w:w="3396" w:type="dxa"/>
          </w:tcPr>
          <w:p w:rsidR="0048437E" w:rsidRPr="00C037CD" w:rsidRDefault="00FA0B9B" w:rsidP="00FA0B9B">
            <w:pPr>
              <w:jc w:val="center"/>
              <w:rPr>
                <w:sz w:val="18"/>
              </w:rPr>
            </w:pPr>
            <w:r w:rsidRPr="00C037CD">
              <w:rPr>
                <w:noProof/>
                <w:sz w:val="18"/>
              </w:rPr>
              <w:drawing>
                <wp:inline distT="0" distB="0" distL="0" distR="0" wp14:anchorId="48EF978F" wp14:editId="2A96238A">
                  <wp:extent cx="838200"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c logo.png"/>
                          <pic:cNvPicPr/>
                        </pic:nvPicPr>
                        <pic:blipFill>
                          <a:blip r:embed="rId24">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c>
        <w:tc>
          <w:tcPr>
            <w:tcW w:w="3709" w:type="dxa"/>
          </w:tcPr>
          <w:p w:rsidR="0048437E" w:rsidRPr="00C037CD" w:rsidRDefault="0048437E" w:rsidP="00AF0FA5">
            <w:pPr>
              <w:rPr>
                <w:rFonts w:ascii="Helvetica" w:hAnsi="Helvetica"/>
                <w:sz w:val="18"/>
                <w:szCs w:val="21"/>
                <w:shd w:val="clear" w:color="auto" w:fill="FFFFFF"/>
              </w:rPr>
            </w:pPr>
            <w:r w:rsidRPr="00C037CD">
              <w:rPr>
                <w:rFonts w:ascii="Helvetica" w:hAnsi="Helvetica"/>
                <w:sz w:val="18"/>
                <w:szCs w:val="21"/>
                <w:shd w:val="clear" w:color="auto" w:fill="FFFFFF"/>
              </w:rPr>
              <w:t xml:space="preserve">423.279.1222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Children’s Advocacy Center of Sullivan County p</w:t>
            </w:r>
            <w:r w:rsidRPr="00C037CD">
              <w:rPr>
                <w:rFonts w:ascii="Helvetica" w:hAnsi="Helvetica"/>
                <w:sz w:val="18"/>
                <w:szCs w:val="21"/>
                <w:shd w:val="clear" w:color="auto" w:fill="FFFFFF"/>
              </w:rPr>
              <w:t>rovides programs to combat child sexual and severe physical abuse by coordinating and providing services to children and families in crisis in a safe, caring environment.</w:t>
            </w:r>
          </w:p>
        </w:tc>
        <w:tc>
          <w:tcPr>
            <w:tcW w:w="3330" w:type="dxa"/>
          </w:tcPr>
          <w:p w:rsidR="001F1F4D" w:rsidRPr="001F1F4D" w:rsidRDefault="001F1F4D" w:rsidP="001F1F4D">
            <w:pPr>
              <w:tabs>
                <w:tab w:val="left" w:pos="825"/>
                <w:tab w:val="center" w:pos="1557"/>
              </w:tabs>
              <w:rPr>
                <w:sz w:val="6"/>
              </w:rPr>
            </w:pPr>
            <w:r>
              <w:rPr>
                <w:sz w:val="18"/>
              </w:rPr>
              <w:tab/>
            </w:r>
          </w:p>
          <w:p w:rsidR="00FC7C75" w:rsidRPr="00C037CD" w:rsidRDefault="00FC7C75" w:rsidP="001F1F4D">
            <w:pPr>
              <w:tabs>
                <w:tab w:val="left" w:pos="825"/>
                <w:tab w:val="center" w:pos="1557"/>
              </w:tabs>
              <w:jc w:val="center"/>
              <w:rPr>
                <w:sz w:val="18"/>
              </w:rPr>
            </w:pPr>
            <w:r w:rsidRPr="00C037CD">
              <w:rPr>
                <w:noProof/>
                <w:sz w:val="18"/>
              </w:rPr>
              <w:drawing>
                <wp:inline distT="0" distB="0" distL="0" distR="0" wp14:anchorId="5CDE2FC3" wp14:editId="52DB2262">
                  <wp:extent cx="771525" cy="771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 imagination library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c>
          <w:tcPr>
            <w:tcW w:w="3955" w:type="dxa"/>
          </w:tcPr>
          <w:p w:rsidR="0048437E" w:rsidRPr="00C037CD" w:rsidRDefault="0003533A" w:rsidP="00AF0FA5">
            <w:pPr>
              <w:rPr>
                <w:sz w:val="18"/>
              </w:rPr>
            </w:pPr>
            <w:r w:rsidRPr="00C037CD">
              <w:rPr>
                <w:rFonts w:ascii="Helvetica" w:hAnsi="Helvetica"/>
                <w:sz w:val="18"/>
                <w:szCs w:val="21"/>
                <w:shd w:val="clear" w:color="auto" w:fill="FFFFFF"/>
              </w:rPr>
              <w:t xml:space="preserve">423.239.1100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Sullivan County Imagination Library d</w:t>
            </w:r>
            <w:r w:rsidRPr="00C037CD">
              <w:rPr>
                <w:rFonts w:ascii="Helvetica" w:hAnsi="Helvetica"/>
                <w:sz w:val="18"/>
                <w:szCs w:val="21"/>
                <w:shd w:val="clear" w:color="auto" w:fill="FFFFFF"/>
              </w:rPr>
              <w:t>evelops the love of reading in all children in Sullivan County by providing an age-appropriate book each month to every child from birth to five years.</w:t>
            </w:r>
          </w:p>
        </w:tc>
      </w:tr>
      <w:tr w:rsidR="00C72F87" w:rsidRPr="00C037CD" w:rsidTr="00C037CD">
        <w:trPr>
          <w:jc w:val="center"/>
        </w:trPr>
        <w:tc>
          <w:tcPr>
            <w:tcW w:w="3396" w:type="dxa"/>
          </w:tcPr>
          <w:p w:rsidR="00FC7C75" w:rsidRPr="00C037CD" w:rsidRDefault="00FC7C75" w:rsidP="00FA0B9B">
            <w:pPr>
              <w:jc w:val="center"/>
              <w:rPr>
                <w:sz w:val="6"/>
              </w:rPr>
            </w:pPr>
          </w:p>
          <w:p w:rsidR="00C037CD" w:rsidRPr="00C037CD" w:rsidRDefault="00C037CD" w:rsidP="00FA0B9B">
            <w:pPr>
              <w:jc w:val="center"/>
              <w:rPr>
                <w:sz w:val="10"/>
              </w:rPr>
            </w:pPr>
          </w:p>
          <w:p w:rsidR="0048437E" w:rsidRPr="00C037CD" w:rsidRDefault="00FA0B9B" w:rsidP="00FA0B9B">
            <w:pPr>
              <w:jc w:val="center"/>
              <w:rPr>
                <w:sz w:val="18"/>
              </w:rPr>
            </w:pPr>
            <w:r w:rsidRPr="00C037CD">
              <w:rPr>
                <w:noProof/>
                <w:sz w:val="18"/>
              </w:rPr>
              <w:drawing>
                <wp:inline distT="0" distB="0" distL="0" distR="0" wp14:anchorId="3BC2DB93" wp14:editId="3D6E654D">
                  <wp:extent cx="1181100" cy="5619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s logo-lg.png"/>
                          <pic:cNvPicPr/>
                        </pic:nvPicPr>
                        <pic:blipFill>
                          <a:blip r:embed="rId26">
                            <a:extLst>
                              <a:ext uri="{28A0092B-C50C-407E-A947-70E740481C1C}">
                                <a14:useLocalDpi xmlns:a14="http://schemas.microsoft.com/office/drawing/2010/main" val="0"/>
                              </a:ext>
                            </a:extLst>
                          </a:blip>
                          <a:stretch>
                            <a:fillRect/>
                          </a:stretch>
                        </pic:blipFill>
                        <pic:spPr>
                          <a:xfrm>
                            <a:off x="0" y="0"/>
                            <a:ext cx="1203702" cy="572686"/>
                          </a:xfrm>
                          <a:prstGeom prst="rect">
                            <a:avLst/>
                          </a:prstGeom>
                        </pic:spPr>
                      </pic:pic>
                    </a:graphicData>
                  </a:graphic>
                </wp:inline>
              </w:drawing>
            </w:r>
          </w:p>
        </w:tc>
        <w:tc>
          <w:tcPr>
            <w:tcW w:w="3709" w:type="dxa"/>
          </w:tcPr>
          <w:p w:rsidR="0048437E" w:rsidRPr="00C037CD" w:rsidRDefault="0048437E" w:rsidP="0048437E">
            <w:pPr>
              <w:rPr>
                <w:rFonts w:ascii="Helvetica" w:hAnsi="Helvetica"/>
                <w:sz w:val="18"/>
                <w:szCs w:val="21"/>
                <w:shd w:val="clear" w:color="auto" w:fill="FFFFFF"/>
              </w:rPr>
            </w:pPr>
            <w:r w:rsidRPr="00C037CD">
              <w:rPr>
                <w:rFonts w:ascii="Helvetica" w:hAnsi="Helvetica"/>
                <w:sz w:val="18"/>
                <w:szCs w:val="21"/>
                <w:shd w:val="clear" w:color="auto" w:fill="FFFFFF"/>
              </w:rPr>
              <w:t>276.821.5630</w:t>
            </w:r>
            <w:r w:rsidRPr="00C037CD">
              <w:rPr>
                <w:rFonts w:ascii="Helvetica" w:hAnsi="Helvetica"/>
                <w:sz w:val="18"/>
                <w:szCs w:val="21"/>
              </w:rPr>
              <w:t xml:space="preserve"> </w:t>
            </w:r>
            <w:r w:rsidRPr="00C037CD">
              <w:rPr>
                <w:rFonts w:ascii="Helvetica" w:hAnsi="Helvetica"/>
                <w:sz w:val="18"/>
                <w:szCs w:val="21"/>
              </w:rPr>
              <w:br/>
            </w:r>
            <w:r w:rsidRPr="00C037CD">
              <w:rPr>
                <w:rFonts w:ascii="Helvetica" w:hAnsi="Helvetica"/>
                <w:sz w:val="18"/>
                <w:szCs w:val="21"/>
                <w:shd w:val="clear" w:color="auto" w:fill="FFFFFF"/>
              </w:rPr>
              <w:t>CIS of SWVA surrounds students with a community of support, empowering them to stay in school and achieve in life.</w:t>
            </w:r>
          </w:p>
        </w:tc>
        <w:tc>
          <w:tcPr>
            <w:tcW w:w="3330" w:type="dxa"/>
          </w:tcPr>
          <w:p w:rsidR="0048437E" w:rsidRPr="00C037CD" w:rsidRDefault="00C037CD" w:rsidP="00C037CD">
            <w:pPr>
              <w:tabs>
                <w:tab w:val="left" w:pos="2025"/>
              </w:tabs>
              <w:rPr>
                <w:sz w:val="12"/>
              </w:rPr>
            </w:pPr>
            <w:r>
              <w:rPr>
                <w:sz w:val="18"/>
              </w:rPr>
              <w:tab/>
            </w:r>
          </w:p>
          <w:p w:rsidR="00FC7C75" w:rsidRPr="00C037CD" w:rsidRDefault="00FC7C75" w:rsidP="00FC7C75">
            <w:pPr>
              <w:jc w:val="center"/>
              <w:rPr>
                <w:sz w:val="18"/>
              </w:rPr>
            </w:pPr>
            <w:r w:rsidRPr="00C037CD">
              <w:rPr>
                <w:noProof/>
                <w:sz w:val="18"/>
              </w:rPr>
              <w:drawing>
                <wp:inline distT="0" distB="0" distL="0" distR="0" wp14:anchorId="4F311F14" wp14:editId="2A820F85">
                  <wp:extent cx="962025" cy="54065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WCATNVA_logo2018-e1535473778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6717" cy="554535"/>
                          </a:xfrm>
                          <a:prstGeom prst="rect">
                            <a:avLst/>
                          </a:prstGeom>
                        </pic:spPr>
                      </pic:pic>
                    </a:graphicData>
                  </a:graphic>
                </wp:inline>
              </w:drawing>
            </w:r>
          </w:p>
        </w:tc>
        <w:tc>
          <w:tcPr>
            <w:tcW w:w="3955" w:type="dxa"/>
          </w:tcPr>
          <w:p w:rsidR="0048437E" w:rsidRPr="00C037CD" w:rsidRDefault="0003533A" w:rsidP="0003533A">
            <w:pPr>
              <w:rPr>
                <w:sz w:val="18"/>
              </w:rPr>
            </w:pPr>
            <w:r w:rsidRPr="00C037CD">
              <w:rPr>
                <w:rFonts w:ascii="Helvetica" w:hAnsi="Helvetica"/>
                <w:sz w:val="18"/>
                <w:szCs w:val="21"/>
                <w:shd w:val="clear" w:color="auto" w:fill="FFFFFF"/>
              </w:rPr>
              <w:t xml:space="preserve">423.968.9444 </w:t>
            </w:r>
            <w:r w:rsidRPr="00C037CD">
              <w:rPr>
                <w:rFonts w:ascii="Helvetica" w:hAnsi="Helvetica"/>
                <w:sz w:val="18"/>
                <w:szCs w:val="21"/>
              </w:rPr>
              <w:t xml:space="preserve"> </w:t>
            </w:r>
            <w:r w:rsidRPr="00C037CD">
              <w:rPr>
                <w:rFonts w:ascii="Helvetica" w:hAnsi="Helvetica"/>
                <w:sz w:val="18"/>
                <w:szCs w:val="21"/>
              </w:rPr>
              <w:br/>
            </w:r>
            <w:r w:rsidR="00FC7C75" w:rsidRPr="00C037CD">
              <w:rPr>
                <w:rFonts w:ascii="Helvetica" w:hAnsi="Helvetica" w:cstheme="minorHAnsi"/>
                <w:sz w:val="18"/>
                <w:szCs w:val="21"/>
                <w:shd w:val="clear" w:color="auto" w:fill="FFFFFF"/>
              </w:rPr>
              <w:t xml:space="preserve">YWCA NETN &amp; SWVA is </w:t>
            </w:r>
            <w:r w:rsidRPr="00C037CD">
              <w:rPr>
                <w:rFonts w:ascii="Helvetica" w:hAnsi="Helvetica" w:cstheme="minorHAnsi"/>
                <w:sz w:val="18"/>
                <w:szCs w:val="21"/>
                <w:shd w:val="clear" w:color="auto" w:fill="FFFFFF"/>
              </w:rPr>
              <w:t>dedicated to eliminating racism, empowering women and promoting peace, justice, freedom, and dignity for all.</w:t>
            </w:r>
          </w:p>
        </w:tc>
      </w:tr>
      <w:tr w:rsidR="00C72F87" w:rsidRPr="00C037CD" w:rsidTr="00C037CD">
        <w:trPr>
          <w:jc w:val="center"/>
        </w:trPr>
        <w:tc>
          <w:tcPr>
            <w:tcW w:w="3396" w:type="dxa"/>
          </w:tcPr>
          <w:p w:rsidR="00FC7C75" w:rsidRPr="00C037CD" w:rsidRDefault="00FC7C75" w:rsidP="002B479D">
            <w:pPr>
              <w:jc w:val="center"/>
              <w:rPr>
                <w:noProof/>
                <w:sz w:val="18"/>
              </w:rPr>
            </w:pPr>
          </w:p>
          <w:p w:rsidR="0048437E" w:rsidRPr="00C037CD" w:rsidRDefault="002B479D" w:rsidP="002B479D">
            <w:pPr>
              <w:jc w:val="center"/>
              <w:rPr>
                <w:sz w:val="18"/>
              </w:rPr>
            </w:pPr>
            <w:r w:rsidRPr="00C037CD">
              <w:rPr>
                <w:noProof/>
                <w:sz w:val="18"/>
              </w:rPr>
              <w:drawing>
                <wp:inline distT="0" distB="0" distL="0" distR="0" wp14:anchorId="5A9A1F35" wp14:editId="65AC0F71">
                  <wp:extent cx="619125" cy="619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thra logo downloa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3709" w:type="dxa"/>
          </w:tcPr>
          <w:p w:rsidR="0048437E" w:rsidRPr="00C037CD" w:rsidRDefault="002B479D" w:rsidP="00F130B9">
            <w:pPr>
              <w:rPr>
                <w:rFonts w:ascii="Helvetica" w:hAnsi="Helvetica"/>
                <w:sz w:val="18"/>
                <w:szCs w:val="21"/>
                <w:shd w:val="clear" w:color="auto" w:fill="FFFFFF"/>
              </w:rPr>
            </w:pPr>
            <w:r w:rsidRPr="00C037CD">
              <w:rPr>
                <w:rFonts w:ascii="Helvetica" w:hAnsi="Helvetica"/>
                <w:sz w:val="18"/>
                <w:szCs w:val="21"/>
                <w:shd w:val="clear" w:color="auto" w:fill="FFFFFF"/>
              </w:rPr>
              <w:t xml:space="preserve">423.461.8200 </w:t>
            </w:r>
            <w:r w:rsidRPr="00C037CD">
              <w:rPr>
                <w:rFonts w:ascii="Helvetica" w:hAnsi="Helvetica"/>
                <w:sz w:val="18"/>
                <w:szCs w:val="21"/>
              </w:rPr>
              <w:t xml:space="preserve"> </w:t>
            </w:r>
            <w:r w:rsidRPr="00C037CD">
              <w:rPr>
                <w:rFonts w:ascii="Helvetica" w:hAnsi="Helvetica"/>
                <w:sz w:val="18"/>
                <w:szCs w:val="21"/>
              </w:rPr>
              <w:br/>
            </w:r>
            <w:r w:rsidR="00AF0FA5">
              <w:rPr>
                <w:rFonts w:ascii="Helvetica" w:hAnsi="Helvetica"/>
                <w:sz w:val="18"/>
                <w:szCs w:val="21"/>
                <w:shd w:val="clear" w:color="auto" w:fill="FFFFFF"/>
              </w:rPr>
              <w:t xml:space="preserve">First Tennessee Human Resource Agency Supportive services provides </w:t>
            </w:r>
            <w:r w:rsidRPr="00C037CD">
              <w:rPr>
                <w:rFonts w:ascii="Helvetica" w:hAnsi="Helvetica"/>
                <w:sz w:val="18"/>
                <w:szCs w:val="21"/>
                <w:shd w:val="clear" w:color="auto" w:fill="FFFFFF"/>
              </w:rPr>
              <w:t>protective supervision and care</w:t>
            </w:r>
            <w:r w:rsidR="00F130B9" w:rsidRPr="00C037CD">
              <w:rPr>
                <w:rFonts w:ascii="Helvetica" w:hAnsi="Helvetica"/>
                <w:sz w:val="18"/>
                <w:szCs w:val="21"/>
                <w:shd w:val="clear" w:color="auto" w:fill="FFFFFF"/>
              </w:rPr>
              <w:t xml:space="preserve"> for adults in their own home. T</w:t>
            </w:r>
            <w:r w:rsidRPr="00C037CD">
              <w:rPr>
                <w:rFonts w:ascii="Helvetica" w:hAnsi="Helvetica"/>
                <w:sz w:val="18"/>
                <w:szCs w:val="21"/>
                <w:shd w:val="clear" w:color="auto" w:fill="FFFFFF"/>
              </w:rPr>
              <w:t xml:space="preserve">eaching homemaker skills; provision of household management; essential shopping; household tasks; provision of personal care; and/or provision of temporary care to help the adult return to or remain in his/her own home.  </w:t>
            </w:r>
          </w:p>
        </w:tc>
        <w:tc>
          <w:tcPr>
            <w:tcW w:w="3330" w:type="dxa"/>
          </w:tcPr>
          <w:p w:rsidR="0048437E" w:rsidRDefault="0048437E" w:rsidP="00C72F87">
            <w:pPr>
              <w:jc w:val="center"/>
              <w:rPr>
                <w:sz w:val="24"/>
              </w:rPr>
            </w:pPr>
          </w:p>
          <w:p w:rsidR="002C62EC" w:rsidRPr="00C72F87" w:rsidRDefault="002C62EC" w:rsidP="00C72F87">
            <w:pPr>
              <w:jc w:val="center"/>
              <w:rPr>
                <w:sz w:val="24"/>
              </w:rPr>
            </w:pPr>
          </w:p>
          <w:p w:rsidR="00C72F87" w:rsidRPr="00C037CD" w:rsidRDefault="00C72F87" w:rsidP="00C72F87">
            <w:pPr>
              <w:jc w:val="center"/>
              <w:rPr>
                <w:sz w:val="18"/>
              </w:rPr>
            </w:pPr>
            <w:r>
              <w:rPr>
                <w:noProof/>
                <w:sz w:val="18"/>
              </w:rPr>
              <w:drawing>
                <wp:inline distT="0" distB="0" distL="0" distR="0">
                  <wp:extent cx="1648929" cy="44767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istol connect 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05388" cy="490153"/>
                          </a:xfrm>
                          <a:prstGeom prst="rect">
                            <a:avLst/>
                          </a:prstGeom>
                        </pic:spPr>
                      </pic:pic>
                    </a:graphicData>
                  </a:graphic>
                </wp:inline>
              </w:drawing>
            </w:r>
          </w:p>
        </w:tc>
        <w:tc>
          <w:tcPr>
            <w:tcW w:w="3955" w:type="dxa"/>
          </w:tcPr>
          <w:p w:rsidR="0048437E" w:rsidRDefault="00C72F87">
            <w:pPr>
              <w:rPr>
                <w:rFonts w:ascii="Helvetica" w:hAnsi="Helvetica"/>
                <w:sz w:val="18"/>
                <w:szCs w:val="21"/>
              </w:rPr>
            </w:pPr>
            <w:r>
              <w:rPr>
                <w:rFonts w:ascii="Helvetica" w:hAnsi="Helvetica"/>
                <w:sz w:val="18"/>
                <w:szCs w:val="21"/>
              </w:rPr>
              <w:t>423-444-0622 x700</w:t>
            </w:r>
          </w:p>
          <w:p w:rsidR="00C72F87" w:rsidRPr="00E66B95" w:rsidRDefault="00C72F87" w:rsidP="00C72F87">
            <w:pPr>
              <w:rPr>
                <w:rFonts w:ascii="Helvetica" w:hAnsi="Helvetica"/>
                <w:sz w:val="21"/>
                <w:szCs w:val="21"/>
              </w:rPr>
            </w:pPr>
            <w:r>
              <w:rPr>
                <w:rFonts w:ascii="Helvetica" w:hAnsi="Helvetica"/>
                <w:sz w:val="18"/>
                <w:szCs w:val="21"/>
              </w:rPr>
              <w:t>Bristol Connect is a program of Bristol’s Promise in partnership with the United Way of Bristol that connects workers with personalized resources and ongoing support so life challenges don’t keep them from bringing their best selves to work.</w:t>
            </w:r>
          </w:p>
        </w:tc>
      </w:tr>
    </w:tbl>
    <w:p w:rsidR="001F1F4D" w:rsidRPr="001F1F4D" w:rsidRDefault="001F1F4D" w:rsidP="0042454B">
      <w:pPr>
        <w:jc w:val="center"/>
        <w:rPr>
          <w:rFonts w:ascii="Helvetica" w:hAnsi="Helvetica"/>
          <w:b/>
          <w:noProof/>
          <w:sz w:val="12"/>
          <w:u w:val="single"/>
        </w:rPr>
      </w:pPr>
    </w:p>
    <w:p w:rsidR="00E66B95" w:rsidRDefault="00E66B95" w:rsidP="0042454B">
      <w:pPr>
        <w:jc w:val="center"/>
        <w:rPr>
          <w:rFonts w:ascii="Helvetica" w:hAnsi="Helvetica"/>
          <w:b/>
          <w:noProof/>
          <w:sz w:val="20"/>
          <w:u w:val="single"/>
        </w:rPr>
      </w:pPr>
      <w:r w:rsidRPr="0042454B">
        <w:rPr>
          <w:rFonts w:ascii="Helvetica" w:hAnsi="Helvetica"/>
          <w:b/>
          <w:noProof/>
          <w:sz w:val="20"/>
          <w:u w:val="single"/>
        </w:rPr>
        <w:t>OTHER COMMUNITY PARTNERS</w:t>
      </w:r>
      <w:r w:rsidR="00C72F87" w:rsidRPr="0042454B">
        <w:rPr>
          <w:rFonts w:ascii="Helvetica" w:hAnsi="Helvetica"/>
          <w:b/>
          <w:noProof/>
          <w:sz w:val="20"/>
          <w:u w:val="single"/>
        </w:rPr>
        <w:t>HIPS</w:t>
      </w:r>
      <w:r w:rsidRPr="0042454B">
        <w:rPr>
          <w:rFonts w:ascii="Helvetica" w:hAnsi="Helvetica"/>
          <w:b/>
          <w:noProof/>
          <w:sz w:val="20"/>
          <w:u w:val="single"/>
        </w:rPr>
        <w:t>:</w:t>
      </w:r>
    </w:p>
    <w:p w:rsidR="00E66B95" w:rsidRPr="0042454B" w:rsidRDefault="00E66B95" w:rsidP="00E66B95">
      <w:pPr>
        <w:rPr>
          <w:rFonts w:ascii="Helvetica" w:hAnsi="Helvetica"/>
          <w:noProof/>
          <w:sz w:val="20"/>
        </w:rPr>
      </w:pPr>
      <w:r w:rsidRPr="0042454B">
        <w:rPr>
          <w:rFonts w:ascii="Helvetica" w:hAnsi="Helvetica"/>
          <w:noProof/>
          <w:sz w:val="20"/>
        </w:rPr>
        <w:t>Bristol Emergency Food Pantry</w:t>
      </w:r>
      <w:r w:rsidRPr="0042454B">
        <w:rPr>
          <w:rFonts w:ascii="Helvetica" w:hAnsi="Helvetica"/>
          <w:noProof/>
          <w:sz w:val="20"/>
        </w:rPr>
        <w:tab/>
      </w:r>
      <w:r w:rsidRPr="0042454B">
        <w:rPr>
          <w:rFonts w:ascii="Helvetica" w:hAnsi="Helvetica"/>
          <w:noProof/>
          <w:sz w:val="20"/>
        </w:rPr>
        <w:tab/>
      </w:r>
      <w:r w:rsidR="00C72F87" w:rsidRPr="0042454B">
        <w:rPr>
          <w:rFonts w:ascii="Helvetica" w:hAnsi="Helvetica"/>
          <w:noProof/>
          <w:sz w:val="20"/>
        </w:rPr>
        <w:tab/>
      </w:r>
      <w:r w:rsidR="0042454B" w:rsidRPr="0042454B">
        <w:rPr>
          <w:rFonts w:ascii="Helvetica" w:hAnsi="Helvetica"/>
          <w:noProof/>
          <w:sz w:val="20"/>
        </w:rPr>
        <w:tab/>
      </w:r>
      <w:r w:rsidRPr="0042454B">
        <w:rPr>
          <w:rFonts w:ascii="Helvetica" w:hAnsi="Helvetica"/>
          <w:noProof/>
          <w:sz w:val="20"/>
        </w:rPr>
        <w:t>Upper East TN Human Development Agency</w:t>
      </w:r>
      <w:r w:rsidRPr="0042454B">
        <w:rPr>
          <w:rFonts w:ascii="Helvetica" w:hAnsi="Helvetica"/>
          <w:noProof/>
          <w:sz w:val="20"/>
        </w:rPr>
        <w:tab/>
      </w:r>
      <w:r w:rsidRPr="0042454B">
        <w:rPr>
          <w:rFonts w:ascii="Helvetica" w:hAnsi="Helvetica"/>
          <w:noProof/>
          <w:sz w:val="20"/>
        </w:rPr>
        <w:tab/>
      </w:r>
      <w:r w:rsidR="0042454B">
        <w:rPr>
          <w:rFonts w:ascii="Helvetica" w:hAnsi="Helvetica"/>
          <w:noProof/>
          <w:sz w:val="20"/>
        </w:rPr>
        <w:tab/>
      </w:r>
      <w:r w:rsidRPr="0042454B">
        <w:rPr>
          <w:rFonts w:ascii="Helvetica" w:hAnsi="Helvetica"/>
          <w:noProof/>
          <w:sz w:val="20"/>
        </w:rPr>
        <w:t>People Incorporated</w:t>
      </w:r>
    </w:p>
    <w:p w:rsidR="00E66B95" w:rsidRPr="0042454B" w:rsidRDefault="00E66B95" w:rsidP="00E66B95">
      <w:pPr>
        <w:rPr>
          <w:rFonts w:ascii="Helvetica" w:hAnsi="Helvetica"/>
          <w:noProof/>
          <w:sz w:val="20"/>
        </w:rPr>
      </w:pPr>
      <w:r w:rsidRPr="0042454B">
        <w:rPr>
          <w:rFonts w:ascii="Helvetica" w:hAnsi="Helvetica"/>
          <w:noProof/>
          <w:sz w:val="20"/>
        </w:rPr>
        <w:t xml:space="preserve">21 Washington Street </w:t>
      </w:r>
      <w:r w:rsidR="0042454B">
        <w:rPr>
          <w:rFonts w:ascii="Helvetica" w:hAnsi="Helvetica"/>
          <w:noProof/>
          <w:sz w:val="20"/>
        </w:rPr>
        <w:t>-</w:t>
      </w:r>
      <w:r w:rsidRPr="0042454B">
        <w:rPr>
          <w:rFonts w:ascii="Helvetica" w:hAnsi="Helvetica"/>
          <w:noProof/>
          <w:sz w:val="20"/>
        </w:rPr>
        <w:t xml:space="preserve"> Bristol, VA</w:t>
      </w:r>
      <w:r w:rsidRPr="0042454B">
        <w:rPr>
          <w:rFonts w:ascii="Helvetica" w:hAnsi="Helvetica"/>
          <w:noProof/>
          <w:sz w:val="20"/>
        </w:rPr>
        <w:tab/>
      </w:r>
      <w:r w:rsidRPr="0042454B">
        <w:rPr>
          <w:rFonts w:ascii="Helvetica" w:hAnsi="Helvetica"/>
          <w:noProof/>
          <w:sz w:val="20"/>
        </w:rPr>
        <w:tab/>
      </w:r>
      <w:r w:rsidR="00C72F87" w:rsidRPr="0042454B">
        <w:rPr>
          <w:rFonts w:ascii="Helvetica" w:hAnsi="Helvetica"/>
          <w:noProof/>
          <w:sz w:val="20"/>
        </w:rPr>
        <w:tab/>
      </w:r>
      <w:r w:rsidRPr="0042454B">
        <w:rPr>
          <w:rFonts w:ascii="Helvetica" w:hAnsi="Helvetica"/>
          <w:noProof/>
          <w:sz w:val="20"/>
        </w:rPr>
        <w:t xml:space="preserve">Assists TN Residents Only with rent, utility </w:t>
      </w:r>
      <w:r w:rsidRPr="0042454B">
        <w:rPr>
          <w:rFonts w:ascii="Helvetica" w:hAnsi="Helvetica"/>
          <w:noProof/>
          <w:sz w:val="20"/>
        </w:rPr>
        <w:tab/>
      </w:r>
      <w:r w:rsidRPr="0042454B">
        <w:rPr>
          <w:rFonts w:ascii="Helvetica" w:hAnsi="Helvetica"/>
          <w:noProof/>
          <w:sz w:val="20"/>
        </w:rPr>
        <w:tab/>
      </w:r>
      <w:r w:rsidR="0042454B">
        <w:rPr>
          <w:rFonts w:ascii="Helvetica" w:hAnsi="Helvetica"/>
          <w:noProof/>
          <w:sz w:val="20"/>
        </w:rPr>
        <w:tab/>
      </w:r>
      <w:r w:rsidRPr="0042454B">
        <w:rPr>
          <w:rFonts w:ascii="Helvetica" w:hAnsi="Helvetica"/>
          <w:noProof/>
          <w:sz w:val="20"/>
        </w:rPr>
        <w:t xml:space="preserve">Assists VA Residents Only with </w:t>
      </w:r>
    </w:p>
    <w:p w:rsidR="00E66B95" w:rsidRPr="0042454B" w:rsidRDefault="00E66B95" w:rsidP="00E66B95">
      <w:pPr>
        <w:rPr>
          <w:rFonts w:ascii="Helvetica" w:hAnsi="Helvetica"/>
          <w:noProof/>
          <w:sz w:val="20"/>
        </w:rPr>
      </w:pPr>
      <w:r w:rsidRPr="0042454B">
        <w:rPr>
          <w:rFonts w:ascii="Helvetica" w:hAnsi="Helvetica"/>
          <w:noProof/>
          <w:sz w:val="20"/>
        </w:rPr>
        <w:t>Behind the Bristol Train Station</w:t>
      </w:r>
      <w:r w:rsidRPr="0042454B">
        <w:rPr>
          <w:rFonts w:ascii="Helvetica" w:hAnsi="Helvetica"/>
          <w:noProof/>
          <w:sz w:val="20"/>
        </w:rPr>
        <w:tab/>
      </w:r>
      <w:r w:rsidRPr="0042454B">
        <w:rPr>
          <w:rFonts w:ascii="Helvetica" w:hAnsi="Helvetica"/>
          <w:noProof/>
          <w:sz w:val="20"/>
        </w:rPr>
        <w:tab/>
      </w:r>
      <w:r w:rsidR="00C72F87" w:rsidRPr="0042454B">
        <w:rPr>
          <w:rFonts w:ascii="Helvetica" w:hAnsi="Helvetica"/>
          <w:noProof/>
          <w:sz w:val="20"/>
        </w:rPr>
        <w:tab/>
      </w:r>
      <w:r w:rsidR="0042454B" w:rsidRPr="0042454B">
        <w:rPr>
          <w:rFonts w:ascii="Helvetica" w:hAnsi="Helvetica"/>
          <w:noProof/>
          <w:sz w:val="20"/>
        </w:rPr>
        <w:tab/>
      </w:r>
      <w:r w:rsidRPr="0042454B">
        <w:rPr>
          <w:rFonts w:ascii="Helvetica" w:hAnsi="Helvetica"/>
          <w:noProof/>
          <w:sz w:val="20"/>
        </w:rPr>
        <w:t>assistance, commodoties and other</w:t>
      </w:r>
      <w:r w:rsidRPr="0042454B">
        <w:rPr>
          <w:rFonts w:ascii="Helvetica" w:hAnsi="Helvetica"/>
          <w:noProof/>
          <w:sz w:val="20"/>
        </w:rPr>
        <w:tab/>
      </w:r>
      <w:r w:rsidRPr="0042454B">
        <w:rPr>
          <w:rFonts w:ascii="Helvetica" w:hAnsi="Helvetica"/>
          <w:noProof/>
          <w:sz w:val="20"/>
        </w:rPr>
        <w:tab/>
      </w:r>
      <w:r w:rsidR="0042454B" w:rsidRPr="0042454B">
        <w:rPr>
          <w:rFonts w:ascii="Helvetica" w:hAnsi="Helvetica"/>
          <w:noProof/>
          <w:sz w:val="20"/>
        </w:rPr>
        <w:tab/>
      </w:r>
      <w:r w:rsidR="0042454B" w:rsidRPr="0042454B">
        <w:rPr>
          <w:rFonts w:ascii="Helvetica" w:hAnsi="Helvetica"/>
          <w:noProof/>
          <w:sz w:val="20"/>
        </w:rPr>
        <w:tab/>
      </w:r>
      <w:r w:rsidR="00C72F87" w:rsidRPr="0042454B">
        <w:rPr>
          <w:rFonts w:ascii="Helvetica" w:hAnsi="Helvetica"/>
          <w:noProof/>
          <w:sz w:val="20"/>
        </w:rPr>
        <w:t>a variety of resources</w:t>
      </w:r>
      <w:r w:rsidRPr="0042454B">
        <w:rPr>
          <w:rFonts w:ascii="Helvetica" w:hAnsi="Helvetica"/>
          <w:noProof/>
          <w:sz w:val="20"/>
        </w:rPr>
        <w:t>.</w:t>
      </w:r>
    </w:p>
    <w:p w:rsidR="0048437E" w:rsidRPr="00C72F87" w:rsidRDefault="00E66B95">
      <w:pPr>
        <w:rPr>
          <w:sz w:val="20"/>
        </w:rPr>
      </w:pPr>
      <w:r w:rsidRPr="0042454B">
        <w:rPr>
          <w:rFonts w:ascii="Helvetica" w:hAnsi="Helvetica"/>
          <w:noProof/>
          <w:sz w:val="20"/>
        </w:rPr>
        <w:t>Open Monday through Friday; 1-</w:t>
      </w:r>
      <w:r w:rsidR="00B16A8C">
        <w:rPr>
          <w:rFonts w:ascii="Helvetica" w:hAnsi="Helvetica"/>
          <w:noProof/>
          <w:sz w:val="20"/>
        </w:rPr>
        <w:t>4</w:t>
      </w:r>
      <w:bookmarkStart w:id="0" w:name="_GoBack"/>
      <w:bookmarkEnd w:id="0"/>
      <w:r w:rsidRPr="0042454B">
        <w:rPr>
          <w:rFonts w:ascii="Helvetica" w:hAnsi="Helvetica"/>
          <w:noProof/>
          <w:sz w:val="20"/>
        </w:rPr>
        <w:t xml:space="preserve"> p.m.</w:t>
      </w:r>
      <w:r w:rsidRPr="0042454B">
        <w:rPr>
          <w:rFonts w:ascii="Helvetica" w:hAnsi="Helvetica"/>
          <w:noProof/>
          <w:sz w:val="20"/>
        </w:rPr>
        <w:tab/>
      </w:r>
      <w:r w:rsidRPr="0042454B">
        <w:rPr>
          <w:rFonts w:ascii="Helvetica" w:hAnsi="Helvetica"/>
          <w:noProof/>
          <w:sz w:val="20"/>
        </w:rPr>
        <w:tab/>
      </w:r>
      <w:r w:rsidR="0042454B" w:rsidRPr="0042454B">
        <w:rPr>
          <w:rFonts w:ascii="Helvetica" w:hAnsi="Helvetica"/>
          <w:noProof/>
          <w:sz w:val="20"/>
        </w:rPr>
        <w:tab/>
      </w:r>
      <w:r w:rsidRPr="0042454B">
        <w:rPr>
          <w:rFonts w:ascii="Helvetica" w:hAnsi="Helvetica"/>
          <w:noProof/>
          <w:sz w:val="20"/>
        </w:rPr>
        <w:t>resources. 423-968-3951</w:t>
      </w:r>
      <w:r w:rsidRPr="0042454B">
        <w:rPr>
          <w:rFonts w:ascii="Helvetica" w:hAnsi="Helvetica"/>
          <w:noProof/>
          <w:sz w:val="20"/>
        </w:rPr>
        <w:tab/>
      </w:r>
      <w:r w:rsidRPr="0042454B">
        <w:rPr>
          <w:rFonts w:ascii="Helvetica" w:hAnsi="Helvetica"/>
          <w:noProof/>
          <w:sz w:val="20"/>
        </w:rPr>
        <w:tab/>
      </w:r>
      <w:r w:rsidRPr="0042454B">
        <w:rPr>
          <w:rFonts w:ascii="Helvetica" w:hAnsi="Helvetica"/>
          <w:noProof/>
          <w:sz w:val="20"/>
        </w:rPr>
        <w:tab/>
      </w:r>
      <w:r w:rsidRPr="0042454B">
        <w:rPr>
          <w:rFonts w:ascii="Helvetica" w:hAnsi="Helvetica"/>
          <w:noProof/>
          <w:sz w:val="20"/>
        </w:rPr>
        <w:tab/>
      </w:r>
      <w:r w:rsidR="0042454B">
        <w:rPr>
          <w:rFonts w:ascii="Helvetica" w:hAnsi="Helvetica"/>
          <w:noProof/>
          <w:sz w:val="20"/>
        </w:rPr>
        <w:tab/>
      </w:r>
      <w:r w:rsidRPr="0042454B">
        <w:rPr>
          <w:rFonts w:ascii="Helvetica" w:hAnsi="Helvetica"/>
          <w:noProof/>
          <w:sz w:val="20"/>
        </w:rPr>
        <w:t>1-833-429-7754</w:t>
      </w:r>
    </w:p>
    <w:sectPr w:rsidR="0048437E" w:rsidRPr="00C72F87" w:rsidSect="00C037CD">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7E"/>
    <w:rsid w:val="0003533A"/>
    <w:rsid w:val="001F1F4D"/>
    <w:rsid w:val="002B479D"/>
    <w:rsid w:val="002C62EC"/>
    <w:rsid w:val="00356D40"/>
    <w:rsid w:val="003574B5"/>
    <w:rsid w:val="00394635"/>
    <w:rsid w:val="0042454B"/>
    <w:rsid w:val="0048437E"/>
    <w:rsid w:val="004E5002"/>
    <w:rsid w:val="0058582A"/>
    <w:rsid w:val="00592579"/>
    <w:rsid w:val="005B7B46"/>
    <w:rsid w:val="00627004"/>
    <w:rsid w:val="00AB55EC"/>
    <w:rsid w:val="00AF0FA5"/>
    <w:rsid w:val="00B16A8C"/>
    <w:rsid w:val="00C037CD"/>
    <w:rsid w:val="00C72F87"/>
    <w:rsid w:val="00D91CEE"/>
    <w:rsid w:val="00E66B95"/>
    <w:rsid w:val="00EE403E"/>
    <w:rsid w:val="00F130B9"/>
    <w:rsid w:val="00FA0B9B"/>
    <w:rsid w:val="00FC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0AB5"/>
  <w15:chartTrackingRefBased/>
  <w15:docId w15:val="{FF8BCDEB-88D1-45BC-8FA9-9A453CBE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37E"/>
    <w:rPr>
      <w:color w:val="0000FF"/>
      <w:u w:val="single"/>
    </w:rPr>
  </w:style>
  <w:style w:type="paragraph" w:styleId="NormalWeb">
    <w:name w:val="Normal (Web)"/>
    <w:basedOn w:val="Normal"/>
    <w:uiPriority w:val="99"/>
    <w:unhideWhenUsed/>
    <w:rsid w:val="00484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4336">
      <w:bodyDiv w:val="1"/>
      <w:marLeft w:val="0"/>
      <w:marRight w:val="0"/>
      <w:marTop w:val="0"/>
      <w:marBottom w:val="0"/>
      <w:divBdr>
        <w:top w:val="none" w:sz="0" w:space="0" w:color="auto"/>
        <w:left w:val="none" w:sz="0" w:space="0" w:color="auto"/>
        <w:bottom w:val="none" w:sz="0" w:space="0" w:color="auto"/>
        <w:right w:val="none" w:sz="0" w:space="0" w:color="auto"/>
      </w:divBdr>
      <w:divsChild>
        <w:div w:id="219950659">
          <w:marLeft w:val="0"/>
          <w:marRight w:val="0"/>
          <w:marTop w:val="0"/>
          <w:marBottom w:val="445"/>
          <w:divBdr>
            <w:top w:val="none" w:sz="0" w:space="0" w:color="auto"/>
            <w:left w:val="none" w:sz="0" w:space="0" w:color="auto"/>
            <w:bottom w:val="none" w:sz="0" w:space="0" w:color="auto"/>
            <w:right w:val="none" w:sz="0" w:space="0" w:color="auto"/>
          </w:divBdr>
          <w:divsChild>
            <w:div w:id="13115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jp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jp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hyperlink" Target="http://www.unitedwaybristol.org" TargetMode="External"/><Relationship Id="rId15" Type="http://schemas.openxmlformats.org/officeDocument/2006/relationships/image" Target="media/image11.png"/><Relationship Id="rId23" Type="http://schemas.openxmlformats.org/officeDocument/2006/relationships/image" Target="media/image19.jp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Bradley</dc:creator>
  <cp:keywords/>
  <dc:description/>
  <cp:lastModifiedBy>Lorie Bradley</cp:lastModifiedBy>
  <cp:revision>13</cp:revision>
  <dcterms:created xsi:type="dcterms:W3CDTF">2020-06-16T17:18:00Z</dcterms:created>
  <dcterms:modified xsi:type="dcterms:W3CDTF">2020-08-20T13:17:00Z</dcterms:modified>
</cp:coreProperties>
</file>